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tbl>
      <w:tblPr>
        <w:tblStyle w:val="Style_1"/>
        <w:tblBorders>
          <w:top w:color="000000" w:val="nil"/>
          <w:left w:color="000000" w:val="nil"/>
          <w:bottom w:color="000000" w:val="nil"/>
          <w:right w:color="000000" w:val="nil"/>
          <w:insideH w:color="000000" w:val="nil"/>
          <w:insideV w:color="000000" w:val="nil"/>
        </w:tblBorders>
        <w:tblLayout w:type="fixed"/>
      </w:tblPr>
      <w:tblGrid>
        <w:gridCol w:w="4077"/>
        <w:gridCol w:w="1560"/>
        <w:gridCol w:w="4677"/>
      </w:tblGrid>
      <w:tr>
        <w:tc>
          <w:tcPr>
            <w:tcW w:type="dxa" w:w="4077"/>
            <w:tcBorders>
              <w:top w:color="000000" w:val="nil"/>
              <w:left w:color="000000" w:val="nil"/>
              <w:bottom w:color="000000" w:val="nil"/>
              <w:right w:color="000000" w:val="nil"/>
            </w:tcBorders>
          </w:tcPr>
          <w:p w14:paraId="01000000">
            <w:pPr>
              <w:pStyle w:val="Style_2"/>
              <w:tabs>
                <w:tab w:leader="none" w:pos="1122" w:val="left"/>
                <w:tab w:leader="none" w:pos="3927" w:val="left"/>
                <w:tab w:leader="none" w:pos="4114" w:val="left"/>
                <w:tab w:leader="none" w:pos="4301" w:val="left"/>
              </w:tabs>
              <w:ind/>
              <w:outlineLvl w:val="0"/>
              <w:rPr>
                <w:sz w:val="20"/>
              </w:rPr>
            </w:pPr>
            <w:r>
              <w:rPr>
                <w:sz w:val="20"/>
              </w:rPr>
              <w:t xml:space="preserve">Министерство социальной политики </w:t>
            </w:r>
          </w:p>
          <w:p w14:paraId="02000000">
            <w:pPr>
              <w:pStyle w:val="Style_2"/>
              <w:tabs>
                <w:tab w:leader="none" w:pos="1122" w:val="left"/>
                <w:tab w:leader="none" w:pos="3927" w:val="left"/>
                <w:tab w:leader="none" w:pos="4114" w:val="left"/>
                <w:tab w:leader="none" w:pos="4301" w:val="left"/>
              </w:tabs>
              <w:ind/>
              <w:outlineLvl w:val="0"/>
              <w:rPr>
                <w:sz w:val="20"/>
              </w:rPr>
            </w:pPr>
            <w:r>
              <w:rPr>
                <w:sz w:val="20"/>
              </w:rPr>
              <w:t>Свердловской области</w:t>
            </w:r>
          </w:p>
          <w:p w14:paraId="03000000">
            <w:pPr>
              <w:pStyle w:val="Style_2"/>
              <w:tabs>
                <w:tab w:leader="none" w:pos="1122" w:val="left"/>
                <w:tab w:leader="none" w:pos="3927" w:val="left"/>
                <w:tab w:leader="none" w:pos="4114" w:val="left"/>
                <w:tab w:leader="none" w:pos="4301" w:val="left"/>
                <w:tab w:leader="none" w:pos="6732" w:val="left"/>
              </w:tabs>
              <w:ind/>
              <w:outlineLvl w:val="0"/>
              <w:rPr>
                <w:sz w:val="20"/>
              </w:rPr>
            </w:pPr>
            <w:r>
              <w:rPr>
                <w:sz w:val="20"/>
              </w:rPr>
              <w:t>Государственное казённое учреждение свердловской области</w:t>
            </w:r>
          </w:p>
          <w:p w14:paraId="04000000">
            <w:pPr>
              <w:tabs>
                <w:tab w:leader="none" w:pos="1122" w:val="left"/>
                <w:tab w:leader="none" w:pos="3927" w:val="left"/>
                <w:tab w:leader="none" w:pos="4114" w:val="left"/>
                <w:tab w:leader="none" w:pos="4301" w:val="left"/>
                <w:tab w:leader="none" w:pos="4488" w:val="left"/>
                <w:tab w:leader="none" w:pos="4862" w:val="left"/>
              </w:tabs>
              <w:ind/>
              <w:jc w:val="center"/>
              <w:rPr>
                <w:rFonts w:ascii="Times New Roman" w:hAnsi="Times New Roman"/>
                <w:b w:val="1"/>
                <w:sz w:val="20"/>
              </w:rPr>
            </w:pPr>
            <w:r>
              <w:rPr>
                <w:rFonts w:ascii="Times New Roman" w:hAnsi="Times New Roman"/>
                <w:b w:val="1"/>
                <w:sz w:val="20"/>
              </w:rPr>
              <w:t>«дом ребенка»</w:t>
            </w:r>
          </w:p>
          <w:p w14:paraId="05000000">
            <w:pPr>
              <w:pStyle w:val="Style_2"/>
              <w:tabs>
                <w:tab w:leader="none" w:pos="3927" w:val="left"/>
                <w:tab w:leader="none" w:pos="4114" w:val="left"/>
                <w:tab w:leader="none" w:pos="4301" w:val="left"/>
                <w:tab w:leader="none" w:pos="7854" w:val="left"/>
              </w:tabs>
              <w:spacing w:before="80"/>
              <w:ind/>
              <w:outlineLvl w:val="0"/>
              <w:rPr>
                <w:b w:val="0"/>
                <w:sz w:val="20"/>
              </w:rPr>
            </w:pPr>
            <w:r>
              <w:rPr>
                <w:b w:val="0"/>
                <w:sz w:val="20"/>
              </w:rPr>
              <w:t>620143 г. Екатеринбург, ул. Уральских рабочих, 36</w:t>
            </w:r>
          </w:p>
          <w:p w14:paraId="06000000">
            <w:pPr>
              <w:pStyle w:val="Style_2"/>
              <w:tabs>
                <w:tab w:leader="none" w:pos="3927" w:val="left"/>
                <w:tab w:leader="none" w:pos="4114" w:val="left"/>
                <w:tab w:leader="none" w:pos="4301" w:val="left"/>
                <w:tab w:leader="none" w:pos="7854" w:val="left"/>
              </w:tabs>
              <w:ind/>
              <w:outlineLvl w:val="0"/>
              <w:rPr>
                <w:b w:val="0"/>
                <w:sz w:val="20"/>
              </w:rPr>
            </w:pPr>
            <w:r>
              <w:rPr>
                <w:b w:val="0"/>
                <w:sz w:val="20"/>
              </w:rPr>
              <w:t>тел</w:t>
            </w:r>
            <w:r>
              <w:rPr>
                <w:b w:val="0"/>
                <w:sz w:val="20"/>
              </w:rPr>
              <w:t>.(</w:t>
            </w:r>
            <w:r>
              <w:rPr>
                <w:b w:val="0"/>
                <w:sz w:val="20"/>
              </w:rPr>
              <w:t xml:space="preserve">факс) 307-18-94, 307-18-90 </w:t>
            </w:r>
          </w:p>
          <w:p w14:paraId="07000000">
            <w:pPr>
              <w:ind/>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HYPERLINK "mailto:specdor-public@mis66.ru"</w:instrText>
            </w:r>
            <w:r>
              <w:rPr>
                <w:rFonts w:ascii="Times New Roman" w:hAnsi="Times New Roman"/>
                <w:sz w:val="20"/>
              </w:rPr>
              <w:fldChar w:fldCharType="separate"/>
            </w:r>
            <w:r>
              <w:rPr>
                <w:rFonts w:ascii="Times New Roman" w:hAnsi="Times New Roman"/>
                <w:sz w:val="20"/>
              </w:rPr>
              <w:t>specdor-public@mis66.ru</w:t>
            </w:r>
            <w:r>
              <w:rPr>
                <w:rFonts w:ascii="Times New Roman" w:hAnsi="Times New Roman"/>
                <w:sz w:val="20"/>
              </w:rPr>
              <w:fldChar w:fldCharType="end"/>
            </w:r>
          </w:p>
          <w:p w14:paraId="08000000">
            <w:pPr>
              <w:ind/>
              <w:jc w:val="center"/>
              <w:rPr>
                <w:rFonts w:ascii="Times New Roman" w:hAnsi="Times New Roman"/>
                <w:sz w:val="20"/>
              </w:rPr>
            </w:pPr>
            <w:r>
              <w:rPr>
                <w:rFonts w:ascii="Times New Roman" w:hAnsi="Times New Roman"/>
                <w:sz w:val="20"/>
              </w:rPr>
              <w:t>ИНН 6673226267 КПП 668601001</w:t>
            </w:r>
          </w:p>
          <w:p w14:paraId="09000000">
            <w:pPr>
              <w:ind/>
              <w:jc w:val="center"/>
              <w:rPr>
                <w:rFonts w:ascii="Times New Roman" w:hAnsi="Times New Roman"/>
                <w:sz w:val="20"/>
              </w:rPr>
            </w:pPr>
            <w:r>
              <w:rPr>
                <w:rFonts w:ascii="Times New Roman" w:hAnsi="Times New Roman"/>
                <w:sz w:val="20"/>
              </w:rPr>
              <w:t>Исх</w:t>
            </w:r>
            <w:r>
              <w:rPr>
                <w:rFonts w:ascii="Times New Roman" w:hAnsi="Times New Roman"/>
                <w:sz w:val="20"/>
              </w:rPr>
              <w:t xml:space="preserve">:___ от «__»_________2024 г. </w:t>
            </w:r>
          </w:p>
          <w:p w14:paraId="0A000000">
            <w:pPr>
              <w:rPr>
                <w:rFonts w:ascii="Times New Roman" w:hAnsi="Times New Roman"/>
                <w:sz w:val="20"/>
              </w:rPr>
            </w:pPr>
          </w:p>
        </w:tc>
        <w:tc>
          <w:tcPr>
            <w:tcW w:type="dxa" w:w="1560"/>
            <w:tcBorders>
              <w:top w:color="000000" w:val="nil"/>
              <w:left w:color="000000" w:val="nil"/>
              <w:bottom w:color="000000" w:val="nil"/>
              <w:right w:color="000000" w:val="nil"/>
            </w:tcBorders>
          </w:tcPr>
          <w:p w14:paraId="0B000000">
            <w:pPr>
              <w:rPr>
                <w:rFonts w:ascii="Times New Roman" w:hAnsi="Times New Roman"/>
                <w:sz w:val="24"/>
              </w:rPr>
            </w:pPr>
          </w:p>
        </w:tc>
        <w:tc>
          <w:tcPr>
            <w:tcW w:type="dxa" w:w="4677"/>
            <w:tcBorders>
              <w:top w:color="000000" w:val="nil"/>
              <w:left w:color="000000" w:val="nil"/>
              <w:bottom w:color="000000" w:val="nil"/>
              <w:right w:color="000000" w:val="nil"/>
            </w:tcBorders>
          </w:tcPr>
          <w:p w14:paraId="0C000000">
            <w:pPr>
              <w:rPr>
                <w:rFonts w:ascii="Times New Roman" w:hAnsi="Times New Roman"/>
                <w:sz w:val="24"/>
              </w:rPr>
            </w:pPr>
            <w:r>
              <w:rPr>
                <w:rFonts w:ascii="Times New Roman" w:hAnsi="Times New Roman"/>
                <w:sz w:val="24"/>
              </w:rPr>
              <w:t>Председателю Свердловской региональной благотворительной общественной организации помощи людям, попавшим в трудную ситуацию «Время добрых дел»</w:t>
            </w:r>
          </w:p>
          <w:p w14:paraId="0D000000">
            <w:pPr>
              <w:rPr>
                <w:rFonts w:ascii="Times New Roman" w:hAnsi="Times New Roman"/>
                <w:sz w:val="24"/>
              </w:rPr>
            </w:pPr>
          </w:p>
          <w:p w14:paraId="0E000000">
            <w:pPr>
              <w:rPr>
                <w:rFonts w:ascii="Times New Roman" w:hAnsi="Times New Roman"/>
                <w:sz w:val="24"/>
              </w:rPr>
            </w:pPr>
            <w:r>
              <w:rPr>
                <w:rFonts w:ascii="Times New Roman" w:hAnsi="Times New Roman"/>
                <w:sz w:val="24"/>
              </w:rPr>
              <w:t>А.В.Ковальчуку</w:t>
            </w:r>
          </w:p>
        </w:tc>
      </w:tr>
    </w:tbl>
    <w:p w14:paraId="0F000000"/>
    <w:p w14:paraId="10000000">
      <w:pPr>
        <w:ind/>
        <w:jc w:val="center"/>
        <w:rPr>
          <w:rFonts w:ascii="Times New Roman" w:hAnsi="Times New Roman"/>
          <w:sz w:val="24"/>
        </w:rPr>
      </w:pPr>
      <w:r>
        <w:rPr>
          <w:rFonts w:ascii="Times New Roman" w:hAnsi="Times New Roman"/>
          <w:sz w:val="24"/>
        </w:rPr>
        <w:t>Уважаемый Антон Валерьевич!</w:t>
      </w:r>
    </w:p>
    <w:p w14:paraId="11000000">
      <w:pPr>
        <w:ind/>
        <w:jc w:val="center"/>
        <w:rPr>
          <w:rFonts w:ascii="Times New Roman" w:hAnsi="Times New Roman"/>
          <w:sz w:val="24"/>
        </w:rPr>
      </w:pPr>
    </w:p>
    <w:p w14:paraId="12000000">
      <w:pPr>
        <w:ind w:firstLine="708"/>
        <w:jc w:val="both"/>
        <w:rPr>
          <w:rFonts w:ascii="Times New Roman" w:hAnsi="Times New Roman"/>
          <w:sz w:val="24"/>
        </w:rPr>
      </w:pPr>
      <w:r>
        <w:rPr>
          <w:rFonts w:ascii="Times New Roman" w:hAnsi="Times New Roman"/>
          <w:sz w:val="24"/>
        </w:rPr>
        <w:t>Государственное</w:t>
      </w:r>
      <w:r>
        <w:rPr>
          <w:rFonts w:ascii="Times New Roman" w:hAnsi="Times New Roman"/>
          <w:sz w:val="24"/>
        </w:rPr>
        <w:t xml:space="preserve"> </w:t>
      </w:r>
      <w:r>
        <w:rPr>
          <w:rFonts w:ascii="Times New Roman" w:hAnsi="Times New Roman"/>
          <w:sz w:val="24"/>
        </w:rPr>
        <w:t>автономное учреждение</w:t>
      </w:r>
      <w:r>
        <w:rPr>
          <w:rFonts w:ascii="Times New Roman" w:hAnsi="Times New Roman"/>
          <w:sz w:val="24"/>
        </w:rPr>
        <w:t xml:space="preserve"> Свердловской области </w:t>
      </w:r>
      <w:r>
        <w:rPr>
          <w:rFonts w:ascii="Times New Roman" w:hAnsi="Times New Roman"/>
          <w:sz w:val="24"/>
        </w:rPr>
        <w:t>«Со</w:t>
      </w:r>
      <w:r>
        <w:rPr>
          <w:rFonts w:ascii="Times New Roman" w:hAnsi="Times New Roman"/>
          <w:sz w:val="24"/>
        </w:rPr>
        <w:t>циально</w:t>
      </w:r>
      <w:r>
        <w:rPr>
          <w:rFonts w:ascii="Times New Roman" w:hAnsi="Times New Roman"/>
          <w:sz w:val="24"/>
        </w:rPr>
        <w:t>–р</w:t>
      </w:r>
      <w:r>
        <w:rPr>
          <w:rFonts w:ascii="Times New Roman" w:hAnsi="Times New Roman"/>
          <w:sz w:val="24"/>
        </w:rPr>
        <w:t>еабилитационный центр</w:t>
      </w:r>
      <w:r>
        <w:rPr>
          <w:rFonts w:ascii="Times New Roman" w:hAnsi="Times New Roman"/>
          <w:sz w:val="24"/>
        </w:rPr>
        <w:t xml:space="preserve"> для несовершеннолетних Тугулымского района</w:t>
      </w:r>
      <w:r>
        <w:rPr>
          <w:rFonts w:ascii="Times New Roman" w:hAnsi="Times New Roman"/>
          <w:sz w:val="24"/>
        </w:rPr>
        <w:t xml:space="preserve">» в лице </w:t>
      </w:r>
      <w:r>
        <w:rPr>
          <w:rFonts w:ascii="Times New Roman" w:hAnsi="Times New Roman"/>
          <w:sz w:val="24"/>
        </w:rPr>
        <w:t>директора</w:t>
      </w:r>
      <w:r>
        <w:rPr>
          <w:rFonts w:ascii="Times New Roman" w:hAnsi="Times New Roman"/>
          <w:sz w:val="24"/>
        </w:rPr>
        <w:t>-</w:t>
      </w:r>
      <w:r>
        <w:rPr>
          <w:rFonts w:ascii="Times New Roman" w:hAnsi="Times New Roman"/>
          <w:sz w:val="24"/>
        </w:rPr>
        <w:t>Лукановой</w:t>
      </w:r>
      <w:r>
        <w:rPr>
          <w:rFonts w:ascii="Times New Roman" w:hAnsi="Times New Roman"/>
          <w:sz w:val="24"/>
        </w:rPr>
        <w:t xml:space="preserve"> Марины Андреевны</w:t>
      </w:r>
      <w:r>
        <w:rPr>
          <w:rFonts w:ascii="Times New Roman" w:hAnsi="Times New Roman"/>
          <w:sz w:val="24"/>
        </w:rPr>
        <w:t xml:space="preserve"> (с.т. 89226140238)</w:t>
      </w:r>
      <w:r>
        <w:rPr>
          <w:rFonts w:ascii="Times New Roman" w:hAnsi="Times New Roman"/>
          <w:sz w:val="24"/>
        </w:rPr>
        <w:t>, просит оказать благотворительную помощь в приобретении</w:t>
      </w:r>
      <w:r>
        <w:rPr>
          <w:rFonts w:ascii="Times New Roman" w:hAnsi="Times New Roman"/>
          <w:sz w:val="24"/>
        </w:rPr>
        <w:t xml:space="preserve"> мебели для реабилитационных групп</w:t>
      </w:r>
      <w:r>
        <w:rPr>
          <w:rFonts w:ascii="Times New Roman" w:hAnsi="Times New Roman"/>
          <w:sz w:val="24"/>
        </w:rPr>
        <w:t>, мягкого инвентаря.</w:t>
      </w:r>
      <w:r>
        <w:rPr>
          <w:rFonts w:ascii="Times New Roman" w:hAnsi="Times New Roman"/>
          <w:sz w:val="24"/>
        </w:rPr>
        <w:t xml:space="preserve"> </w:t>
      </w:r>
    </w:p>
    <w:p w14:paraId="13000000">
      <w:pPr>
        <w:ind w:firstLine="708"/>
        <w:jc w:val="both"/>
        <w:rPr>
          <w:rFonts w:ascii="Times New Roman" w:hAnsi="Times New Roman"/>
          <w:sz w:val="24"/>
        </w:rPr>
      </w:pPr>
    </w:p>
    <w:tbl>
      <w:tblPr>
        <w:tblStyle w:val="Style_1"/>
        <w:tblInd w:type="dxa" w:w="-176"/>
        <w:tblLayout w:type="fixed"/>
      </w:tblPr>
      <w:tblGrid>
        <w:gridCol w:w="1872"/>
        <w:gridCol w:w="822"/>
        <w:gridCol w:w="1276"/>
        <w:gridCol w:w="1417"/>
        <w:gridCol w:w="2410"/>
        <w:gridCol w:w="2800"/>
      </w:tblGrid>
      <w:tr>
        <w:tc>
          <w:tcPr>
            <w:tcW w:type="dxa" w:w="1872"/>
          </w:tcPr>
          <w:p w14:paraId="14000000">
            <w:pPr>
              <w:ind/>
              <w:jc w:val="both"/>
              <w:rPr>
                <w:rFonts w:ascii="Times New Roman" w:hAnsi="Times New Roman"/>
                <w:sz w:val="24"/>
              </w:rPr>
            </w:pPr>
            <w:r>
              <w:rPr>
                <w:rFonts w:ascii="Times New Roman" w:hAnsi="Times New Roman"/>
                <w:sz w:val="24"/>
              </w:rPr>
              <w:t>Наименование</w:t>
            </w:r>
          </w:p>
        </w:tc>
        <w:tc>
          <w:tcPr>
            <w:tcW w:type="dxa" w:w="822"/>
          </w:tcPr>
          <w:p w14:paraId="15000000">
            <w:pPr>
              <w:ind/>
              <w:jc w:val="both"/>
              <w:rPr>
                <w:rFonts w:ascii="Times New Roman" w:hAnsi="Times New Roman"/>
                <w:sz w:val="24"/>
              </w:rPr>
            </w:pPr>
            <w:r>
              <w:rPr>
                <w:rFonts w:ascii="Times New Roman" w:hAnsi="Times New Roman"/>
                <w:sz w:val="24"/>
              </w:rPr>
              <w:t>Кол-во</w:t>
            </w:r>
          </w:p>
        </w:tc>
        <w:tc>
          <w:tcPr>
            <w:tcW w:type="dxa" w:w="1276"/>
          </w:tcPr>
          <w:p w14:paraId="16000000">
            <w:pPr>
              <w:ind/>
              <w:jc w:val="both"/>
              <w:rPr>
                <w:rFonts w:ascii="Times New Roman" w:hAnsi="Times New Roman"/>
                <w:sz w:val="24"/>
              </w:rPr>
            </w:pPr>
            <w:r>
              <w:rPr>
                <w:rFonts w:ascii="Times New Roman" w:hAnsi="Times New Roman"/>
                <w:sz w:val="24"/>
              </w:rPr>
              <w:t>Цена за штуку</w:t>
            </w:r>
          </w:p>
        </w:tc>
        <w:tc>
          <w:tcPr>
            <w:tcW w:type="dxa" w:w="1417"/>
          </w:tcPr>
          <w:p w14:paraId="17000000">
            <w:pPr>
              <w:ind/>
              <w:jc w:val="both"/>
              <w:rPr>
                <w:rFonts w:ascii="Times New Roman" w:hAnsi="Times New Roman"/>
                <w:sz w:val="24"/>
              </w:rPr>
            </w:pPr>
            <w:r>
              <w:rPr>
                <w:rFonts w:ascii="Times New Roman" w:hAnsi="Times New Roman"/>
                <w:sz w:val="24"/>
              </w:rPr>
              <w:t>Сумма</w:t>
            </w:r>
          </w:p>
        </w:tc>
        <w:tc>
          <w:tcPr>
            <w:tcW w:type="dxa" w:w="2410"/>
          </w:tcPr>
          <w:p w14:paraId="18000000">
            <w:pPr>
              <w:ind/>
              <w:jc w:val="both"/>
              <w:rPr>
                <w:rFonts w:ascii="Times New Roman" w:hAnsi="Times New Roman"/>
                <w:sz w:val="24"/>
              </w:rPr>
            </w:pPr>
            <w:r>
              <w:rPr>
                <w:rFonts w:ascii="Times New Roman" w:hAnsi="Times New Roman"/>
                <w:sz w:val="24"/>
              </w:rPr>
              <w:t>Сайт</w:t>
            </w:r>
          </w:p>
        </w:tc>
        <w:tc>
          <w:tcPr>
            <w:tcW w:type="dxa" w:w="2800"/>
          </w:tcPr>
          <w:p w14:paraId="19000000">
            <w:pPr>
              <w:ind/>
              <w:jc w:val="both"/>
              <w:rPr>
                <w:rFonts w:ascii="Times New Roman" w:hAnsi="Times New Roman"/>
                <w:sz w:val="24"/>
              </w:rPr>
            </w:pPr>
            <w:r>
              <w:rPr>
                <w:rFonts w:ascii="Times New Roman" w:hAnsi="Times New Roman"/>
                <w:sz w:val="24"/>
              </w:rPr>
              <w:t>Направление</w:t>
            </w:r>
          </w:p>
        </w:tc>
      </w:tr>
      <w:tr>
        <w:trPr>
          <w:trHeight w:hRule="atLeast" w:val="2783"/>
        </w:trPr>
        <w:tc>
          <w:tcPr>
            <w:tcW w:type="dxa" w:w="1872"/>
          </w:tcPr>
          <w:p w14:paraId="1A000000">
            <w:pPr>
              <w:ind/>
              <w:jc w:val="both"/>
              <w:rPr>
                <w:rFonts w:ascii="Times New Roman" w:hAnsi="Times New Roman"/>
                <w:sz w:val="24"/>
              </w:rPr>
            </w:pPr>
            <w:r>
              <w:rPr>
                <w:rFonts w:ascii="Times New Roman" w:hAnsi="Times New Roman"/>
                <w:sz w:val="24"/>
              </w:rPr>
              <w:t>Стул школьный регулируемый  для учеников</w:t>
            </w:r>
            <w:r>
              <w:rPr>
                <w:rFonts w:ascii="Times New Roman" w:hAnsi="Times New Roman"/>
                <w:sz w:val="24"/>
              </w:rPr>
              <w:t xml:space="preserve"> - 3-7</w:t>
            </w:r>
            <w:r>
              <w:rPr>
                <w:rFonts w:ascii="Times New Roman" w:hAnsi="Times New Roman"/>
                <w:sz w:val="24"/>
              </w:rPr>
              <w:t xml:space="preserve"> лет</w:t>
            </w:r>
          </w:p>
        </w:tc>
        <w:tc>
          <w:tcPr>
            <w:tcW w:type="dxa" w:w="822"/>
          </w:tcPr>
          <w:p w14:paraId="1B000000">
            <w:pPr>
              <w:ind/>
              <w:jc w:val="both"/>
              <w:rPr>
                <w:rFonts w:ascii="Times New Roman" w:hAnsi="Times New Roman"/>
                <w:sz w:val="24"/>
              </w:rPr>
            </w:pPr>
            <w:r>
              <w:rPr>
                <w:rFonts w:ascii="Times New Roman" w:hAnsi="Times New Roman"/>
                <w:sz w:val="24"/>
              </w:rPr>
              <w:t xml:space="preserve">6 </w:t>
            </w:r>
            <w:r>
              <w:rPr>
                <w:rFonts w:ascii="Times New Roman" w:hAnsi="Times New Roman"/>
                <w:sz w:val="24"/>
              </w:rPr>
              <w:t>шт.</w:t>
            </w:r>
          </w:p>
        </w:tc>
        <w:tc>
          <w:tcPr>
            <w:tcW w:type="dxa" w:w="1276"/>
          </w:tcPr>
          <w:p w14:paraId="1C000000">
            <w:pPr>
              <w:ind/>
              <w:jc w:val="both"/>
              <w:rPr>
                <w:rFonts w:ascii="Times New Roman" w:hAnsi="Times New Roman"/>
                <w:sz w:val="24"/>
              </w:rPr>
            </w:pPr>
            <w:r>
              <w:rPr>
                <w:rFonts w:ascii="Times New Roman" w:hAnsi="Times New Roman"/>
                <w:sz w:val="24"/>
              </w:rPr>
              <w:t>2913</w:t>
            </w:r>
            <w:r>
              <w:rPr>
                <w:rFonts w:ascii="Times New Roman" w:hAnsi="Times New Roman"/>
                <w:sz w:val="24"/>
              </w:rPr>
              <w:t>,00 руб.</w:t>
            </w:r>
          </w:p>
        </w:tc>
        <w:tc>
          <w:tcPr>
            <w:tcW w:type="dxa" w:w="1417"/>
          </w:tcPr>
          <w:p w14:paraId="1D000000">
            <w:pPr>
              <w:ind/>
              <w:jc w:val="both"/>
              <w:rPr>
                <w:rFonts w:ascii="Times New Roman" w:hAnsi="Times New Roman"/>
                <w:sz w:val="24"/>
              </w:rPr>
            </w:pPr>
            <w:r>
              <w:rPr>
                <w:rFonts w:ascii="Times New Roman" w:hAnsi="Times New Roman"/>
                <w:sz w:val="24"/>
              </w:rPr>
              <w:t>17478</w:t>
            </w:r>
            <w:r>
              <w:rPr>
                <w:rFonts w:ascii="Times New Roman" w:hAnsi="Times New Roman"/>
                <w:sz w:val="24"/>
              </w:rPr>
              <w:t xml:space="preserve">, 00 </w:t>
            </w:r>
            <w:r>
              <w:rPr>
                <w:rFonts w:ascii="Times New Roman" w:hAnsi="Times New Roman"/>
                <w:sz w:val="24"/>
              </w:rPr>
              <w:t>руб</w:t>
            </w:r>
          </w:p>
        </w:tc>
        <w:tc>
          <w:tcPr>
            <w:tcW w:type="dxa" w:w="2410"/>
          </w:tcPr>
          <w:p w14:paraId="1E000000">
            <w:pPr>
              <w:ind/>
              <w:jc w:val="both"/>
              <w:rPr>
                <w:rFonts w:ascii="Times New Roman" w:hAnsi="Times New Roman"/>
                <w:sz w:val="24"/>
              </w:rPr>
            </w:pPr>
            <w:r>
              <w:rPr>
                <w:rStyle w:val="Style_3_ch"/>
              </w:rPr>
              <w:fldChar w:fldCharType="begin"/>
            </w:r>
            <w:r>
              <w:rPr>
                <w:rStyle w:val="Style_3_ch"/>
              </w:rPr>
              <w:instrText>HYPERLINK "https://www.sima-land.ru/1413084/stul-uchenicheskiy-reguliruemyy-po-vysote-rostovaya-gruppa-3-7/"</w:instrText>
            </w:r>
            <w:r>
              <w:rPr>
                <w:rStyle w:val="Style_3_ch"/>
              </w:rPr>
              <w:fldChar w:fldCharType="separate"/>
            </w:r>
            <w:r>
              <w:rPr>
                <w:rStyle w:val="Style_3_ch"/>
              </w:rPr>
              <w:t>Стул ученический регулируемый по высоте, ростовая группа №3-7, (1413084) - Купить по цене от 2 774.00 руб. | Интернет магазин SIMA-LAND.RU</w:t>
            </w:r>
            <w:r>
              <w:rPr>
                <w:rStyle w:val="Style_3_ch"/>
              </w:rPr>
              <w:fldChar w:fldCharType="end"/>
            </w:r>
          </w:p>
        </w:tc>
        <w:tc>
          <w:tcPr>
            <w:tcW w:type="dxa" w:w="2800"/>
          </w:tcPr>
          <w:p w14:paraId="1F000000">
            <w:pPr>
              <w:ind/>
              <w:jc w:val="both"/>
              <w:rPr>
                <w:rFonts w:ascii="Times New Roman" w:hAnsi="Times New Roman"/>
                <w:color w:themeColor="accent2" w:val="C0504D"/>
                <w:sz w:val="24"/>
              </w:rPr>
            </w:pPr>
            <w:r>
              <w:rPr>
                <w:rFonts w:ascii="Times New Roman" w:hAnsi="Times New Roman"/>
                <w:sz w:val="24"/>
              </w:rPr>
              <w:t>Необходим</w:t>
            </w:r>
            <w:r>
              <w:rPr>
                <w:rFonts w:ascii="Times New Roman" w:hAnsi="Times New Roman"/>
                <w:sz w:val="24"/>
              </w:rPr>
              <w:t xml:space="preserve"> для занятий с детьми и приготовления домашних заданий. С помощью регулирования – удобно подстраивается под индивидуальные особенности ребенка. </w:t>
            </w:r>
            <w:r>
              <w:rPr>
                <w:rFonts w:ascii="Times New Roman" w:hAnsi="Times New Roman"/>
                <w:sz w:val="24"/>
              </w:rPr>
              <w:t xml:space="preserve">Норма </w:t>
            </w:r>
            <w:r>
              <w:rPr>
                <w:rFonts w:ascii="Times New Roman" w:hAnsi="Times New Roman"/>
                <w:sz w:val="24"/>
              </w:rPr>
              <w:t>С</w:t>
            </w:r>
            <w:r>
              <w:rPr>
                <w:rFonts w:ascii="Times New Roman" w:hAnsi="Times New Roman"/>
                <w:sz w:val="24"/>
              </w:rPr>
              <w:t>анпин</w:t>
            </w:r>
            <w:r>
              <w:rPr>
                <w:rFonts w:ascii="Times New Roman" w:hAnsi="Times New Roman"/>
                <w:sz w:val="24"/>
              </w:rPr>
              <w:t>.</w:t>
            </w:r>
          </w:p>
          <w:p w14:paraId="20000000">
            <w:pPr>
              <w:ind/>
              <w:jc w:val="both"/>
              <w:rPr>
                <w:rFonts w:ascii="Times New Roman" w:hAnsi="Times New Roman"/>
                <w:sz w:val="24"/>
              </w:rPr>
            </w:pPr>
          </w:p>
        </w:tc>
      </w:tr>
      <w:tr>
        <w:trPr>
          <w:trHeight w:hRule="atLeast" w:val="520"/>
        </w:trPr>
        <w:tc>
          <w:tcPr>
            <w:tcW w:type="dxa" w:w="1872"/>
          </w:tcPr>
          <w:p w14:paraId="21000000">
            <w:pPr>
              <w:ind/>
              <w:jc w:val="both"/>
              <w:rPr>
                <w:rFonts w:ascii="Times New Roman" w:hAnsi="Times New Roman"/>
                <w:sz w:val="24"/>
              </w:rPr>
            </w:pPr>
            <w:r>
              <w:rPr>
                <w:rFonts w:ascii="Times New Roman" w:hAnsi="Times New Roman"/>
                <w:sz w:val="24"/>
              </w:rPr>
              <w:t>Стул школьный регулируемый  для учеников – 5-7 лет</w:t>
            </w:r>
          </w:p>
        </w:tc>
        <w:tc>
          <w:tcPr>
            <w:tcW w:type="dxa" w:w="822"/>
          </w:tcPr>
          <w:p w14:paraId="22000000">
            <w:pPr>
              <w:ind/>
              <w:jc w:val="both"/>
              <w:rPr>
                <w:rFonts w:ascii="Times New Roman" w:hAnsi="Times New Roman"/>
                <w:sz w:val="24"/>
              </w:rPr>
            </w:pPr>
            <w:r>
              <w:rPr>
                <w:rFonts w:ascii="Times New Roman" w:hAnsi="Times New Roman"/>
                <w:sz w:val="24"/>
              </w:rPr>
              <w:t>6 шт.</w:t>
            </w:r>
          </w:p>
        </w:tc>
        <w:tc>
          <w:tcPr>
            <w:tcW w:type="dxa" w:w="1276"/>
          </w:tcPr>
          <w:p w14:paraId="23000000">
            <w:pPr>
              <w:ind/>
              <w:jc w:val="both"/>
              <w:rPr>
                <w:rFonts w:ascii="Times New Roman" w:hAnsi="Times New Roman"/>
                <w:sz w:val="24"/>
              </w:rPr>
            </w:pPr>
            <w:r>
              <w:rPr>
                <w:rFonts w:ascii="Times New Roman" w:hAnsi="Times New Roman"/>
                <w:sz w:val="24"/>
              </w:rPr>
              <w:t>2582,00 руб.</w:t>
            </w:r>
          </w:p>
        </w:tc>
        <w:tc>
          <w:tcPr>
            <w:tcW w:type="dxa" w:w="1417"/>
          </w:tcPr>
          <w:p w14:paraId="24000000">
            <w:pPr>
              <w:ind/>
              <w:jc w:val="both"/>
              <w:rPr>
                <w:rFonts w:ascii="Times New Roman" w:hAnsi="Times New Roman"/>
                <w:sz w:val="24"/>
              </w:rPr>
            </w:pPr>
            <w:r>
              <w:rPr>
                <w:rFonts w:ascii="Times New Roman" w:hAnsi="Times New Roman"/>
                <w:sz w:val="24"/>
              </w:rPr>
              <w:t>15492,00 руб.</w:t>
            </w:r>
          </w:p>
        </w:tc>
        <w:tc>
          <w:tcPr>
            <w:tcW w:type="dxa" w:w="2410"/>
          </w:tcPr>
          <w:p w14:paraId="25000000">
            <w:pPr>
              <w:ind/>
              <w:jc w:val="both"/>
            </w:pPr>
            <w:r>
              <w:rPr>
                <w:rStyle w:val="Style_3_ch"/>
              </w:rPr>
              <w:fldChar w:fldCharType="begin"/>
            </w:r>
            <w:r>
              <w:rPr>
                <w:rStyle w:val="Style_3_ch"/>
              </w:rPr>
              <w:instrText>HYPERLINK "https://www.sima-land.ru/5205406/stul-uchenicheskiy-reguliruemyy-vysota-rostovaya-gruppa-5-7/"</w:instrText>
            </w:r>
            <w:r>
              <w:rPr>
                <w:rStyle w:val="Style_3_ch"/>
              </w:rPr>
              <w:fldChar w:fldCharType="separate"/>
            </w:r>
            <w:r>
              <w:rPr>
                <w:rStyle w:val="Style_3_ch"/>
              </w:rPr>
              <w:t>Стул ученический регулируемый высота, ростовая группа №5-7, (5205406) - Купить по цене от 2 459.00 руб. | Интернет магазин SIMA-</w:t>
            </w:r>
            <w:r>
              <w:rPr>
                <w:rFonts w:ascii="Times New Roman" w:hAnsi="Times New Roman"/>
                <w:sz w:val="24"/>
              </w:rPr>
              <w:t>LAND</w:t>
            </w:r>
            <w:r>
              <w:rPr>
                <w:rStyle w:val="Style_3_ch"/>
              </w:rPr>
              <w:t>.RU</w:t>
            </w:r>
            <w:r>
              <w:rPr>
                <w:rStyle w:val="Style_3_ch"/>
              </w:rPr>
              <w:fldChar w:fldCharType="end"/>
            </w:r>
          </w:p>
        </w:tc>
        <w:tc>
          <w:tcPr>
            <w:tcW w:type="dxa" w:w="2800"/>
          </w:tcPr>
          <w:p w14:paraId="26000000">
            <w:pPr>
              <w:ind/>
              <w:jc w:val="both"/>
              <w:rPr>
                <w:rFonts w:ascii="Times New Roman" w:hAnsi="Times New Roman"/>
                <w:color w:themeColor="accent2" w:val="C0504D"/>
                <w:sz w:val="24"/>
              </w:rPr>
            </w:pPr>
            <w:r>
              <w:rPr>
                <w:rFonts w:ascii="Times New Roman" w:hAnsi="Times New Roman"/>
                <w:sz w:val="24"/>
              </w:rPr>
              <w:t>Необходим</w:t>
            </w:r>
            <w:r>
              <w:rPr>
                <w:rFonts w:ascii="Times New Roman" w:hAnsi="Times New Roman"/>
                <w:sz w:val="24"/>
              </w:rPr>
              <w:t xml:space="preserve"> для занятий с детьми и приготовления домашних заданий. С помощью регулирования – удобно подстраивается под индивидуальные особенности ребенка. </w:t>
            </w:r>
          </w:p>
          <w:p w14:paraId="27000000">
            <w:pPr>
              <w:ind/>
              <w:jc w:val="both"/>
              <w:rPr>
                <w:rFonts w:ascii="Times New Roman" w:hAnsi="Times New Roman"/>
                <w:sz w:val="24"/>
              </w:rPr>
            </w:pPr>
            <w:r>
              <w:rPr>
                <w:rFonts w:ascii="Times New Roman" w:hAnsi="Times New Roman"/>
                <w:sz w:val="24"/>
              </w:rPr>
              <w:t xml:space="preserve">Норма </w:t>
            </w:r>
            <w:r>
              <w:rPr>
                <w:rFonts w:ascii="Times New Roman" w:hAnsi="Times New Roman"/>
                <w:sz w:val="24"/>
              </w:rPr>
              <w:t>Санпин</w:t>
            </w:r>
            <w:r>
              <w:rPr>
                <w:rFonts w:ascii="Times New Roman" w:hAnsi="Times New Roman"/>
                <w:sz w:val="24"/>
              </w:rPr>
              <w:t>.</w:t>
            </w:r>
          </w:p>
        </w:tc>
      </w:tr>
      <w:tr>
        <w:trPr>
          <w:trHeight w:hRule="atLeast" w:val="545"/>
        </w:trPr>
        <w:tc>
          <w:tcPr>
            <w:tcW w:type="dxa" w:w="1872"/>
          </w:tcPr>
          <w:p w14:paraId="28000000">
            <w:pPr>
              <w:pStyle w:val="Style_2"/>
              <w:spacing w:after="194"/>
              <w:ind/>
              <w:jc w:val="left"/>
              <w:outlineLvl w:val="0"/>
              <w:rPr>
                <w:b w:val="0"/>
                <w:color w:val="212121"/>
              </w:rPr>
            </w:pPr>
            <w:r>
              <w:rPr>
                <w:b w:val="0"/>
                <w:color w:val="212121"/>
              </w:rPr>
              <w:t xml:space="preserve">Растущая </w:t>
            </w:r>
            <w:r>
              <w:rPr>
                <w:b w:val="0"/>
                <w:color w:val="212121"/>
              </w:rPr>
              <w:t>парта-трансформер</w:t>
            </w:r>
          </w:p>
          <w:p w14:paraId="29000000">
            <w:pPr>
              <w:pStyle w:val="Style_2"/>
              <w:spacing w:after="121" w:before="61"/>
              <w:ind/>
              <w:jc w:val="left"/>
              <w:outlineLvl w:val="0"/>
            </w:pPr>
          </w:p>
        </w:tc>
        <w:tc>
          <w:tcPr>
            <w:tcW w:type="dxa" w:w="822"/>
          </w:tcPr>
          <w:p w14:paraId="2A000000">
            <w:pPr>
              <w:ind/>
              <w:jc w:val="both"/>
              <w:rPr>
                <w:rFonts w:ascii="Times New Roman" w:hAnsi="Times New Roman"/>
                <w:sz w:val="24"/>
              </w:rPr>
            </w:pPr>
            <w:r>
              <w:rPr>
                <w:rFonts w:ascii="Times New Roman" w:hAnsi="Times New Roman"/>
                <w:sz w:val="24"/>
              </w:rPr>
              <w:t>6 шт.</w:t>
            </w:r>
          </w:p>
        </w:tc>
        <w:tc>
          <w:tcPr>
            <w:tcW w:type="dxa" w:w="1276"/>
          </w:tcPr>
          <w:p w14:paraId="2B000000">
            <w:pPr>
              <w:ind/>
              <w:jc w:val="both"/>
              <w:rPr>
                <w:rFonts w:ascii="Times New Roman" w:hAnsi="Times New Roman"/>
                <w:sz w:val="24"/>
              </w:rPr>
            </w:pPr>
            <w:r>
              <w:rPr>
                <w:rFonts w:ascii="Times New Roman" w:hAnsi="Times New Roman"/>
                <w:sz w:val="24"/>
              </w:rPr>
              <w:t>8030</w:t>
            </w:r>
            <w:r>
              <w:rPr>
                <w:rFonts w:ascii="Times New Roman" w:hAnsi="Times New Roman"/>
                <w:sz w:val="24"/>
              </w:rPr>
              <w:t xml:space="preserve">,00 </w:t>
            </w:r>
            <w:r>
              <w:rPr>
                <w:rFonts w:ascii="Times New Roman" w:hAnsi="Times New Roman"/>
                <w:sz w:val="24"/>
              </w:rPr>
              <w:t>руб</w:t>
            </w:r>
          </w:p>
        </w:tc>
        <w:tc>
          <w:tcPr>
            <w:tcW w:type="dxa" w:w="1417"/>
          </w:tcPr>
          <w:p w14:paraId="2C000000">
            <w:pPr>
              <w:ind/>
              <w:jc w:val="both"/>
              <w:rPr>
                <w:rFonts w:ascii="Times New Roman" w:hAnsi="Times New Roman"/>
                <w:sz w:val="24"/>
              </w:rPr>
            </w:pPr>
            <w:r>
              <w:rPr>
                <w:rFonts w:ascii="Times New Roman" w:hAnsi="Times New Roman"/>
                <w:sz w:val="24"/>
              </w:rPr>
              <w:t>48180</w:t>
            </w:r>
            <w:r>
              <w:rPr>
                <w:rFonts w:ascii="Times New Roman" w:hAnsi="Times New Roman"/>
                <w:sz w:val="24"/>
              </w:rPr>
              <w:t xml:space="preserve">, 00  </w:t>
            </w:r>
            <w:r>
              <w:rPr>
                <w:rFonts w:ascii="Times New Roman" w:hAnsi="Times New Roman"/>
                <w:sz w:val="24"/>
              </w:rPr>
              <w:t>руб</w:t>
            </w:r>
          </w:p>
        </w:tc>
        <w:tc>
          <w:tcPr>
            <w:tcW w:type="dxa" w:w="2410"/>
          </w:tcPr>
          <w:p w14:paraId="2D000000">
            <w:pPr>
              <w:ind/>
              <w:jc w:val="both"/>
              <w:rPr>
                <w:rFonts w:ascii="Times New Roman" w:hAnsi="Times New Roman"/>
                <w:sz w:val="24"/>
              </w:rPr>
            </w:pPr>
            <w:r>
              <w:rPr>
                <w:rStyle w:val="Style_3_ch"/>
              </w:rPr>
              <w:fldChar w:fldCharType="begin"/>
            </w:r>
            <w:r>
              <w:rPr>
                <w:rStyle w:val="Style_3_ch"/>
              </w:rPr>
              <w:instrText>HYPERLINK "https://www.sima-land.ru/4244686/rastuschaya-parta-transformer-polini-kids-simple-m1-75-h-55-cm-cvet-belyy-seryy/"</w:instrText>
            </w:r>
            <w:r>
              <w:rPr>
                <w:rStyle w:val="Style_3_ch"/>
              </w:rPr>
              <w:fldChar w:fldCharType="separate"/>
            </w:r>
            <w:r>
              <w:rPr>
                <w:rStyle w:val="Style_3_ch"/>
              </w:rPr>
              <w:t xml:space="preserve">Растущая </w:t>
            </w:r>
            <w:r>
              <w:rPr>
                <w:rStyle w:val="Style_3_ch"/>
              </w:rPr>
              <w:t>парта-трансформер</w:t>
            </w:r>
            <w:r>
              <w:rPr>
                <w:rStyle w:val="Style_3_ch"/>
              </w:rPr>
              <w:t xml:space="preserve"> </w:t>
            </w:r>
            <w:r>
              <w:rPr>
                <w:rStyle w:val="Style_3_ch"/>
              </w:rPr>
              <w:t>Polini</w:t>
            </w:r>
            <w:r>
              <w:rPr>
                <w:rStyle w:val="Style_3_ch"/>
              </w:rPr>
              <w:t xml:space="preserve"> </w:t>
            </w:r>
            <w:r>
              <w:rPr>
                <w:rStyle w:val="Style_3_ch"/>
              </w:rPr>
              <w:t>kids</w:t>
            </w:r>
            <w:r>
              <w:rPr>
                <w:rStyle w:val="Style_3_ch"/>
              </w:rPr>
              <w:t xml:space="preserve"> </w:t>
            </w:r>
            <w:r>
              <w:rPr>
                <w:rStyle w:val="Style_3_ch"/>
              </w:rPr>
              <w:t>Simple</w:t>
            </w:r>
            <w:r>
              <w:rPr>
                <w:rStyle w:val="Style_3_ch"/>
              </w:rPr>
              <w:t xml:space="preserve"> М</w:t>
            </w:r>
            <w:r>
              <w:rPr>
                <w:rStyle w:val="Style_3_ch"/>
              </w:rPr>
              <w:t>1</w:t>
            </w:r>
            <w:r>
              <w:rPr>
                <w:rStyle w:val="Style_3_ch"/>
              </w:rPr>
              <w:t xml:space="preserve"> 75 </w:t>
            </w:r>
            <w:r>
              <w:rPr>
                <w:rStyle w:val="Style_3_ch"/>
              </w:rPr>
              <w:t>х</w:t>
            </w:r>
            <w:r>
              <w:rPr>
                <w:rStyle w:val="Style_3_ch"/>
              </w:rPr>
              <w:t xml:space="preserve"> 55 см, цвет белый/серый (4244686) - Купить по цене от 7 607.00 руб. | Интернет магазин SIMA-LAND.RU</w:t>
            </w:r>
            <w:r>
              <w:rPr>
                <w:rStyle w:val="Style_3_ch"/>
              </w:rPr>
              <w:fldChar w:fldCharType="end"/>
            </w:r>
          </w:p>
        </w:tc>
        <w:tc>
          <w:tcPr>
            <w:tcW w:type="dxa" w:w="2800"/>
          </w:tcPr>
          <w:p w14:paraId="2E000000">
            <w:pPr>
              <w:ind/>
              <w:jc w:val="both"/>
              <w:rPr>
                <w:rFonts w:ascii="Times New Roman" w:hAnsi="Times New Roman"/>
                <w:sz w:val="24"/>
              </w:rPr>
            </w:pPr>
            <w:r>
              <w:rPr>
                <w:rFonts w:ascii="Times New Roman" w:hAnsi="Times New Roman"/>
                <w:sz w:val="24"/>
              </w:rPr>
              <w:t>Необходим</w:t>
            </w:r>
            <w:r>
              <w:rPr>
                <w:rFonts w:ascii="Times New Roman" w:hAnsi="Times New Roman"/>
                <w:sz w:val="24"/>
              </w:rPr>
              <w:t xml:space="preserve"> для занятий с детьми и приготовления домашних заданий. С помощью регулирования – удобно подстраивается под индивидуальные особенности ребенка.</w:t>
            </w:r>
          </w:p>
          <w:p w14:paraId="2F000000">
            <w:pPr>
              <w:ind/>
              <w:jc w:val="both"/>
              <w:rPr>
                <w:rFonts w:ascii="Times New Roman" w:hAnsi="Times New Roman"/>
                <w:sz w:val="24"/>
              </w:rPr>
            </w:pPr>
            <w:r>
              <w:rPr>
                <w:rFonts w:ascii="Times New Roman" w:hAnsi="Times New Roman"/>
                <w:sz w:val="24"/>
              </w:rPr>
              <w:t xml:space="preserve">Норма </w:t>
            </w:r>
            <w:r>
              <w:rPr>
                <w:rFonts w:ascii="Times New Roman" w:hAnsi="Times New Roman"/>
                <w:sz w:val="24"/>
              </w:rPr>
              <w:t>Санпин</w:t>
            </w:r>
            <w:r>
              <w:rPr>
                <w:rFonts w:ascii="Times New Roman" w:hAnsi="Times New Roman"/>
                <w:sz w:val="24"/>
              </w:rPr>
              <w:t>.</w:t>
            </w:r>
          </w:p>
        </w:tc>
      </w:tr>
      <w:tr>
        <w:trPr>
          <w:trHeight w:hRule="atLeast" w:val="2904"/>
        </w:trPr>
        <w:tc>
          <w:tcPr>
            <w:tcW w:type="dxa" w:w="1872"/>
          </w:tcPr>
          <w:p w14:paraId="30000000">
            <w:pPr>
              <w:ind/>
              <w:jc w:val="both"/>
              <w:rPr>
                <w:rFonts w:ascii="Times New Roman" w:hAnsi="Times New Roman"/>
                <w:sz w:val="24"/>
              </w:rPr>
            </w:pPr>
            <w:r>
              <w:rPr>
                <w:rFonts w:ascii="Times New Roman" w:hAnsi="Times New Roman"/>
                <w:sz w:val="24"/>
              </w:rPr>
              <w:t>Комплект постельного белья 1,5 спальный</w:t>
            </w:r>
          </w:p>
        </w:tc>
        <w:tc>
          <w:tcPr>
            <w:tcW w:type="dxa" w:w="822"/>
          </w:tcPr>
          <w:p w14:paraId="31000000">
            <w:pPr>
              <w:ind/>
              <w:jc w:val="both"/>
              <w:rPr>
                <w:rFonts w:ascii="Times New Roman" w:hAnsi="Times New Roman"/>
                <w:sz w:val="24"/>
              </w:rPr>
            </w:pPr>
            <w:r>
              <w:rPr>
                <w:rFonts w:ascii="Times New Roman" w:hAnsi="Times New Roman"/>
                <w:sz w:val="24"/>
              </w:rPr>
              <w:t>20</w:t>
            </w:r>
            <w:r>
              <w:rPr>
                <w:rFonts w:ascii="Times New Roman" w:hAnsi="Times New Roman"/>
                <w:sz w:val="24"/>
              </w:rPr>
              <w:t xml:space="preserve"> шт.</w:t>
            </w:r>
          </w:p>
        </w:tc>
        <w:tc>
          <w:tcPr>
            <w:tcW w:type="dxa" w:w="1276"/>
          </w:tcPr>
          <w:p w14:paraId="32000000">
            <w:pPr>
              <w:ind/>
              <w:jc w:val="both"/>
              <w:rPr>
                <w:rFonts w:ascii="Times New Roman" w:hAnsi="Times New Roman"/>
                <w:sz w:val="24"/>
              </w:rPr>
            </w:pPr>
            <w:r>
              <w:rPr>
                <w:rFonts w:ascii="Times New Roman" w:hAnsi="Times New Roman"/>
                <w:sz w:val="24"/>
              </w:rPr>
              <w:t xml:space="preserve">1444, 00 </w:t>
            </w:r>
            <w:r>
              <w:rPr>
                <w:rFonts w:ascii="Times New Roman" w:hAnsi="Times New Roman"/>
                <w:sz w:val="24"/>
              </w:rPr>
              <w:t>руб</w:t>
            </w:r>
          </w:p>
        </w:tc>
        <w:tc>
          <w:tcPr>
            <w:tcW w:type="dxa" w:w="1417"/>
          </w:tcPr>
          <w:p w14:paraId="33000000">
            <w:pPr>
              <w:ind/>
              <w:jc w:val="both"/>
              <w:rPr>
                <w:rFonts w:ascii="Times New Roman" w:hAnsi="Times New Roman"/>
                <w:sz w:val="24"/>
              </w:rPr>
            </w:pPr>
            <w:r>
              <w:rPr>
                <w:rFonts w:ascii="Times New Roman" w:hAnsi="Times New Roman"/>
                <w:sz w:val="24"/>
              </w:rPr>
              <w:t>28800, 00руб.</w:t>
            </w:r>
          </w:p>
        </w:tc>
        <w:tc>
          <w:tcPr>
            <w:tcW w:type="dxa" w:w="2410"/>
          </w:tcPr>
          <w:p w14:paraId="34000000">
            <w:pPr>
              <w:ind/>
              <w:jc w:val="both"/>
              <w:rPr>
                <w:rFonts w:ascii="Times New Roman" w:hAnsi="Times New Roman"/>
                <w:sz w:val="24"/>
              </w:rPr>
            </w:pPr>
            <w:r>
              <w:rPr>
                <w:rStyle w:val="Style_3_ch"/>
                <w:rFonts w:ascii="Times New Roman" w:hAnsi="Times New Roman"/>
                <w:sz w:val="24"/>
              </w:rPr>
              <w:fldChar w:fldCharType="begin"/>
            </w:r>
            <w:r>
              <w:rPr>
                <w:rStyle w:val="Style_3_ch"/>
                <w:rFonts w:ascii="Times New Roman" w:hAnsi="Times New Roman"/>
                <w:sz w:val="24"/>
              </w:rPr>
              <w:instrText>HYPERLINK "https://market.yandex.ru/product--komplekt-postelnogo-belia-1-5-spalnyi-2-nav-70kh70-khlopok-biaz-galtex-banany-zelenyi/83514309?sku=102870256729&amp;uniqueId=923832&amp;do-waremd5=sjjS2kPUrne2CZahkI8DHw"</w:instrText>
            </w:r>
            <w:r>
              <w:rPr>
                <w:rStyle w:val="Style_3_ch"/>
                <w:rFonts w:ascii="Times New Roman" w:hAnsi="Times New Roman"/>
                <w:sz w:val="24"/>
              </w:rPr>
              <w:fldChar w:fldCharType="separate"/>
            </w:r>
            <w:r>
              <w:rPr>
                <w:rStyle w:val="Style_3_ch"/>
                <w:rFonts w:ascii="Times New Roman" w:hAnsi="Times New Roman"/>
                <w:sz w:val="24"/>
              </w:rPr>
              <w:t>https://market.yandex.ru/product--komplekt-postelnogo-belia-1-5-spalnyi-2-nav-70kh70-khlopok-biaz-galtex-banany-zelenyi/83514309?sku=102870256729&amp;uniqueId=923832&amp;do-waremd5=sjjS2kPUrne2CZahkI8DHw</w:t>
            </w:r>
            <w:r>
              <w:rPr>
                <w:rStyle w:val="Style_3_ch"/>
                <w:rFonts w:ascii="Times New Roman" w:hAnsi="Times New Roman"/>
                <w:sz w:val="24"/>
              </w:rPr>
              <w:fldChar w:fldCharType="end"/>
            </w:r>
          </w:p>
        </w:tc>
        <w:tc>
          <w:tcPr>
            <w:tcW w:type="dxa" w:w="2800"/>
          </w:tcPr>
          <w:p w14:paraId="35000000">
            <w:pPr>
              <w:ind/>
              <w:jc w:val="both"/>
              <w:rPr>
                <w:rFonts w:ascii="Times New Roman" w:hAnsi="Times New Roman"/>
                <w:sz w:val="24"/>
              </w:rPr>
            </w:pPr>
            <w:r>
              <w:rPr>
                <w:rFonts w:ascii="Times New Roman" w:hAnsi="Times New Roman"/>
                <w:sz w:val="24"/>
              </w:rPr>
              <w:t xml:space="preserve">С целью соблюдения норм САН ПИН, необходимо для </w:t>
            </w:r>
            <w:r>
              <w:rPr>
                <w:rFonts w:ascii="Times New Roman" w:hAnsi="Times New Roman"/>
                <w:sz w:val="24"/>
              </w:rPr>
              <w:t>детей</w:t>
            </w:r>
            <w:r>
              <w:rPr>
                <w:rFonts w:ascii="Times New Roman" w:hAnsi="Times New Roman"/>
                <w:sz w:val="24"/>
              </w:rPr>
              <w:t xml:space="preserve"> проживающих в учреждении.  С целью создания комфортных условий для сна ребенка.</w:t>
            </w:r>
          </w:p>
        </w:tc>
      </w:tr>
      <w:tr>
        <w:trPr>
          <w:trHeight w:hRule="atLeast" w:val="58"/>
        </w:trPr>
        <w:tc>
          <w:tcPr>
            <w:tcW w:type="dxa" w:w="1872"/>
          </w:tcPr>
          <w:p w14:paraId="36000000">
            <w:pPr>
              <w:ind/>
              <w:jc w:val="both"/>
              <w:rPr>
                <w:rFonts w:ascii="Times New Roman" w:hAnsi="Times New Roman"/>
                <w:sz w:val="24"/>
              </w:rPr>
            </w:pPr>
            <w:r>
              <w:rPr>
                <w:rFonts w:ascii="Times New Roman" w:hAnsi="Times New Roman"/>
                <w:sz w:val="24"/>
              </w:rPr>
              <w:t>Стеллаж</w:t>
            </w:r>
          </w:p>
        </w:tc>
        <w:tc>
          <w:tcPr>
            <w:tcW w:type="dxa" w:w="822"/>
          </w:tcPr>
          <w:p w14:paraId="37000000">
            <w:pPr>
              <w:ind/>
              <w:jc w:val="both"/>
              <w:rPr>
                <w:rFonts w:ascii="Times New Roman" w:hAnsi="Times New Roman"/>
                <w:sz w:val="24"/>
              </w:rPr>
            </w:pPr>
            <w:r>
              <w:rPr>
                <w:rFonts w:ascii="Times New Roman" w:hAnsi="Times New Roman"/>
                <w:sz w:val="24"/>
              </w:rPr>
              <w:t xml:space="preserve"> 2</w:t>
            </w:r>
            <w:r>
              <w:rPr>
                <w:rFonts w:ascii="Times New Roman" w:hAnsi="Times New Roman"/>
                <w:sz w:val="24"/>
              </w:rPr>
              <w:t xml:space="preserve"> шт.</w:t>
            </w:r>
          </w:p>
        </w:tc>
        <w:tc>
          <w:tcPr>
            <w:tcW w:type="dxa" w:w="1276"/>
          </w:tcPr>
          <w:p w14:paraId="38000000">
            <w:pPr>
              <w:ind/>
              <w:jc w:val="both"/>
              <w:rPr>
                <w:rFonts w:ascii="Times New Roman" w:hAnsi="Times New Roman"/>
                <w:sz w:val="24"/>
              </w:rPr>
            </w:pPr>
            <w:r>
              <w:rPr>
                <w:rFonts w:ascii="Times New Roman" w:hAnsi="Times New Roman"/>
                <w:sz w:val="24"/>
              </w:rPr>
              <w:t>2987</w:t>
            </w:r>
            <w:r>
              <w:rPr>
                <w:rFonts w:ascii="Times New Roman" w:hAnsi="Times New Roman"/>
                <w:sz w:val="24"/>
              </w:rPr>
              <w:t>, 00  руб.</w:t>
            </w:r>
          </w:p>
        </w:tc>
        <w:tc>
          <w:tcPr>
            <w:tcW w:type="dxa" w:w="1417"/>
          </w:tcPr>
          <w:p w14:paraId="39000000">
            <w:pPr>
              <w:ind/>
              <w:jc w:val="both"/>
              <w:rPr>
                <w:rFonts w:ascii="Times New Roman" w:hAnsi="Times New Roman"/>
                <w:sz w:val="24"/>
              </w:rPr>
            </w:pPr>
            <w:r>
              <w:rPr>
                <w:rFonts w:ascii="Times New Roman" w:hAnsi="Times New Roman"/>
                <w:sz w:val="24"/>
              </w:rPr>
              <w:t>5974</w:t>
            </w:r>
            <w:r>
              <w:rPr>
                <w:rFonts w:ascii="Times New Roman" w:hAnsi="Times New Roman"/>
                <w:sz w:val="24"/>
              </w:rPr>
              <w:t>, 00  руб.</w:t>
            </w:r>
          </w:p>
        </w:tc>
        <w:tc>
          <w:tcPr>
            <w:tcW w:type="dxa" w:w="2410"/>
          </w:tcPr>
          <w:p w14:paraId="3A000000">
            <w:pPr>
              <w:ind/>
              <w:jc w:val="both"/>
              <w:rPr>
                <w:rFonts w:ascii="Times New Roman" w:hAnsi="Times New Roman"/>
                <w:sz w:val="24"/>
              </w:rPr>
            </w:pPr>
            <w:r>
              <w:rPr>
                <w:rStyle w:val="Style_3_ch"/>
                <w:rFonts w:ascii="Arial" w:hAnsi="Arial"/>
                <w:sz w:val="18"/>
                <w:highlight w:val="white"/>
              </w:rPr>
              <w:fldChar w:fldCharType="begin"/>
            </w:r>
            <w:r>
              <w:rPr>
                <w:rStyle w:val="Style_3_ch"/>
                <w:rFonts w:ascii="Arial" w:hAnsi="Arial"/>
                <w:sz w:val="18"/>
                <w:highlight w:val="white"/>
              </w:rPr>
              <w:instrText>HYPERLINK "https://ozon.ru/t/dGGgqD1"</w:instrText>
            </w:r>
            <w:r>
              <w:rPr>
                <w:rStyle w:val="Style_3_ch"/>
                <w:rFonts w:ascii="Arial" w:hAnsi="Arial"/>
                <w:sz w:val="18"/>
                <w:highlight w:val="white"/>
              </w:rPr>
              <w:fldChar w:fldCharType="separate"/>
            </w:r>
            <w:r>
              <w:rPr>
                <w:rStyle w:val="Style_3_ch"/>
                <w:rFonts w:ascii="Arial" w:hAnsi="Arial"/>
                <w:sz w:val="18"/>
                <w:highlight w:val="white"/>
              </w:rPr>
              <w:t>https://ozon.ru/t/dGGgqD1</w:t>
            </w:r>
            <w:r>
              <w:rPr>
                <w:rStyle w:val="Style_3_ch"/>
                <w:rFonts w:ascii="Arial" w:hAnsi="Arial"/>
                <w:sz w:val="18"/>
                <w:highlight w:val="white"/>
              </w:rPr>
              <w:fldChar w:fldCharType="end"/>
            </w:r>
          </w:p>
        </w:tc>
        <w:tc>
          <w:tcPr>
            <w:tcW w:type="dxa" w:w="2800"/>
          </w:tcPr>
          <w:p w14:paraId="3B000000">
            <w:pPr>
              <w:ind/>
              <w:jc w:val="both"/>
              <w:rPr>
                <w:rFonts w:ascii="Times New Roman" w:hAnsi="Times New Roman"/>
                <w:sz w:val="24"/>
              </w:rPr>
            </w:pPr>
            <w:r>
              <w:rPr>
                <w:rFonts w:ascii="Times New Roman" w:hAnsi="Times New Roman"/>
                <w:sz w:val="24"/>
              </w:rPr>
              <w:t xml:space="preserve">С целью создания комфортных условий для пребывания  детей в центре. </w:t>
            </w:r>
            <w:r>
              <w:rPr>
                <w:rFonts w:ascii="Times New Roman" w:hAnsi="Times New Roman"/>
                <w:sz w:val="24"/>
              </w:rPr>
              <w:t>Необходим</w:t>
            </w:r>
            <w:r>
              <w:rPr>
                <w:rFonts w:ascii="Times New Roman" w:hAnsi="Times New Roman"/>
                <w:sz w:val="24"/>
              </w:rPr>
              <w:t xml:space="preserve"> для организации пространства в общей игровой комнате для детей.</w:t>
            </w:r>
          </w:p>
        </w:tc>
      </w:tr>
      <w:tr>
        <w:trPr>
          <w:trHeight w:hRule="atLeast" w:val="558"/>
        </w:trPr>
        <w:tc>
          <w:tcPr>
            <w:tcW w:type="dxa" w:w="1872"/>
          </w:tcPr>
          <w:p w14:paraId="3C000000">
            <w:pPr>
              <w:ind/>
              <w:jc w:val="both"/>
              <w:rPr>
                <w:rFonts w:ascii="Times New Roman" w:hAnsi="Times New Roman"/>
                <w:sz w:val="24"/>
              </w:rPr>
            </w:pPr>
            <w:r>
              <w:rPr>
                <w:rFonts w:ascii="Times New Roman" w:hAnsi="Times New Roman"/>
                <w:sz w:val="24"/>
              </w:rPr>
              <w:t>Детский гарнитур</w:t>
            </w:r>
            <w:r>
              <w:rPr>
                <w:rFonts w:ascii="Times New Roman" w:hAnsi="Times New Roman"/>
                <w:sz w:val="24"/>
              </w:rPr>
              <w:t xml:space="preserve"> </w:t>
            </w:r>
          </w:p>
        </w:tc>
        <w:tc>
          <w:tcPr>
            <w:tcW w:type="dxa" w:w="822"/>
          </w:tcPr>
          <w:p w14:paraId="3D000000">
            <w:pPr>
              <w:ind/>
              <w:jc w:val="both"/>
              <w:rPr>
                <w:rFonts w:ascii="Times New Roman" w:hAnsi="Times New Roman"/>
                <w:sz w:val="24"/>
              </w:rPr>
            </w:pPr>
            <w:r>
              <w:rPr>
                <w:rFonts w:ascii="Times New Roman" w:hAnsi="Times New Roman"/>
                <w:sz w:val="24"/>
              </w:rPr>
              <w:t>1шт.</w:t>
            </w:r>
          </w:p>
        </w:tc>
        <w:tc>
          <w:tcPr>
            <w:tcW w:type="dxa" w:w="1276"/>
          </w:tcPr>
          <w:p w14:paraId="3E000000">
            <w:pPr>
              <w:ind/>
              <w:jc w:val="both"/>
              <w:rPr>
                <w:rFonts w:ascii="Times New Roman" w:hAnsi="Times New Roman"/>
                <w:sz w:val="24"/>
              </w:rPr>
            </w:pPr>
            <w:r>
              <w:rPr>
                <w:rFonts w:ascii="Times New Roman" w:hAnsi="Times New Roman"/>
                <w:sz w:val="24"/>
              </w:rPr>
              <w:t>28299</w:t>
            </w:r>
            <w:r>
              <w:rPr>
                <w:rFonts w:ascii="Times New Roman" w:hAnsi="Times New Roman"/>
                <w:sz w:val="24"/>
              </w:rPr>
              <w:t>, 00 руб.</w:t>
            </w:r>
          </w:p>
        </w:tc>
        <w:tc>
          <w:tcPr>
            <w:tcW w:type="dxa" w:w="1417"/>
          </w:tcPr>
          <w:p w14:paraId="3F000000">
            <w:pPr>
              <w:ind/>
              <w:jc w:val="both"/>
              <w:rPr>
                <w:rFonts w:ascii="Times New Roman" w:hAnsi="Times New Roman"/>
                <w:sz w:val="24"/>
              </w:rPr>
            </w:pPr>
            <w:r>
              <w:rPr>
                <w:rFonts w:ascii="Times New Roman" w:hAnsi="Times New Roman"/>
                <w:sz w:val="24"/>
              </w:rPr>
              <w:t>28299</w:t>
            </w:r>
            <w:r>
              <w:rPr>
                <w:rFonts w:ascii="Times New Roman" w:hAnsi="Times New Roman"/>
                <w:sz w:val="24"/>
              </w:rPr>
              <w:t>, 00 руб.</w:t>
            </w:r>
          </w:p>
        </w:tc>
        <w:tc>
          <w:tcPr>
            <w:tcW w:type="dxa" w:w="2410"/>
          </w:tcPr>
          <w:p w14:paraId="40000000">
            <w:pPr>
              <w:ind/>
              <w:jc w:val="both"/>
              <w:rPr>
                <w:rFonts w:ascii="Times New Roman" w:hAnsi="Times New Roman"/>
                <w:sz w:val="24"/>
              </w:rPr>
            </w:pPr>
            <w:r>
              <w:rPr>
                <w:rStyle w:val="Style_3_ch"/>
                <w:rFonts w:ascii="Arial" w:hAnsi="Arial"/>
                <w:sz w:val="18"/>
                <w:highlight w:val="white"/>
              </w:rPr>
              <w:fldChar w:fldCharType="begin"/>
            </w:r>
            <w:r>
              <w:rPr>
                <w:rStyle w:val="Style_3_ch"/>
                <w:rFonts w:ascii="Arial" w:hAnsi="Arial"/>
                <w:sz w:val="18"/>
                <w:highlight w:val="white"/>
              </w:rPr>
              <w:instrText>HYPERLINK "https://www.sima-land.ru/10204058/stenka-kolibri-2600-600-1960-mm-detskiy-garnitur-cvet-belyy/"</w:instrText>
            </w:r>
            <w:r>
              <w:rPr>
                <w:rStyle w:val="Style_3_ch"/>
                <w:rFonts w:ascii="Arial" w:hAnsi="Arial"/>
                <w:sz w:val="18"/>
                <w:highlight w:val="white"/>
              </w:rPr>
              <w:fldChar w:fldCharType="separate"/>
            </w:r>
            <w:r>
              <w:rPr>
                <w:rStyle w:val="Style_3_ch"/>
                <w:rFonts w:ascii="Arial" w:hAnsi="Arial"/>
                <w:sz w:val="18"/>
                <w:highlight w:val="white"/>
              </w:rPr>
              <w:t>https://www.sima-land.ru/10204058/stenka-kolibri-2600-600-1960-mm-detskiy-garnitur-cvet-belyy/</w:t>
            </w:r>
            <w:r>
              <w:rPr>
                <w:rStyle w:val="Style_3_ch"/>
                <w:rFonts w:ascii="Arial" w:hAnsi="Arial"/>
                <w:sz w:val="18"/>
                <w:highlight w:val="white"/>
              </w:rPr>
              <w:fldChar w:fldCharType="end"/>
            </w:r>
          </w:p>
        </w:tc>
        <w:tc>
          <w:tcPr>
            <w:tcW w:type="dxa" w:w="2800"/>
          </w:tcPr>
          <w:p w14:paraId="41000000">
            <w:pPr>
              <w:ind/>
              <w:jc w:val="both"/>
              <w:rPr>
                <w:rFonts w:ascii="Times New Roman" w:hAnsi="Times New Roman"/>
                <w:sz w:val="24"/>
              </w:rPr>
            </w:pPr>
            <w:r>
              <w:rPr>
                <w:rFonts w:ascii="Times New Roman" w:hAnsi="Times New Roman"/>
                <w:sz w:val="24"/>
              </w:rPr>
              <w:t xml:space="preserve">С целью создания комфортных условий для пребывания  детей в центре. </w:t>
            </w:r>
            <w:r>
              <w:rPr>
                <w:rFonts w:ascii="Times New Roman" w:hAnsi="Times New Roman"/>
                <w:sz w:val="24"/>
              </w:rPr>
              <w:t>Необходим</w:t>
            </w:r>
            <w:r>
              <w:rPr>
                <w:rFonts w:ascii="Times New Roman" w:hAnsi="Times New Roman"/>
                <w:sz w:val="24"/>
              </w:rPr>
              <w:t xml:space="preserve"> для организации пространства, создание уюта.</w:t>
            </w:r>
          </w:p>
        </w:tc>
      </w:tr>
      <w:tr>
        <w:trPr>
          <w:trHeight w:hRule="atLeast" w:val="2222"/>
        </w:trPr>
        <w:tc>
          <w:tcPr>
            <w:tcW w:type="dxa" w:w="1872"/>
          </w:tcPr>
          <w:p w14:paraId="42000000">
            <w:pPr>
              <w:ind/>
              <w:jc w:val="both"/>
              <w:rPr>
                <w:rFonts w:ascii="Times New Roman" w:hAnsi="Times New Roman"/>
                <w:sz w:val="24"/>
              </w:rPr>
            </w:pPr>
            <w:r>
              <w:rPr>
                <w:rFonts w:ascii="Times New Roman" w:hAnsi="Times New Roman"/>
                <w:sz w:val="24"/>
              </w:rPr>
              <w:t>Одеяло полушерстяное</w:t>
            </w:r>
            <w:r>
              <w:rPr>
                <w:rFonts w:ascii="Times New Roman" w:hAnsi="Times New Roman"/>
                <w:sz w:val="24"/>
              </w:rPr>
              <w:t xml:space="preserve">, 1.5 </w:t>
            </w:r>
          </w:p>
        </w:tc>
        <w:tc>
          <w:tcPr>
            <w:tcW w:type="dxa" w:w="822"/>
          </w:tcPr>
          <w:p w14:paraId="43000000">
            <w:pPr>
              <w:ind/>
              <w:jc w:val="both"/>
              <w:rPr>
                <w:rFonts w:ascii="Times New Roman" w:hAnsi="Times New Roman"/>
                <w:sz w:val="24"/>
              </w:rPr>
            </w:pPr>
            <w:r>
              <w:rPr>
                <w:rFonts w:ascii="Times New Roman" w:hAnsi="Times New Roman"/>
                <w:sz w:val="24"/>
              </w:rPr>
              <w:t>20 шт.</w:t>
            </w:r>
          </w:p>
        </w:tc>
        <w:tc>
          <w:tcPr>
            <w:tcW w:type="dxa" w:w="1276"/>
          </w:tcPr>
          <w:p w14:paraId="44000000">
            <w:pPr>
              <w:rPr>
                <w:rFonts w:ascii="Times New Roman" w:hAnsi="Times New Roman"/>
                <w:sz w:val="24"/>
              </w:rPr>
            </w:pPr>
            <w:r>
              <w:rPr>
                <w:rFonts w:ascii="Times New Roman" w:hAnsi="Times New Roman"/>
                <w:sz w:val="24"/>
              </w:rPr>
              <w:t>1164,00 руб.</w:t>
            </w:r>
          </w:p>
        </w:tc>
        <w:tc>
          <w:tcPr>
            <w:tcW w:type="dxa" w:w="1417"/>
          </w:tcPr>
          <w:p w14:paraId="45000000">
            <w:pPr>
              <w:ind/>
              <w:jc w:val="both"/>
              <w:rPr>
                <w:rFonts w:ascii="Times New Roman" w:hAnsi="Times New Roman"/>
                <w:sz w:val="24"/>
              </w:rPr>
            </w:pPr>
            <w:r>
              <w:rPr>
                <w:rFonts w:ascii="Times New Roman" w:hAnsi="Times New Roman"/>
                <w:sz w:val="24"/>
              </w:rPr>
              <w:t>23280,00 руб.</w:t>
            </w:r>
          </w:p>
        </w:tc>
        <w:tc>
          <w:tcPr>
            <w:tcW w:type="dxa" w:w="2410"/>
          </w:tcPr>
          <w:p w14:paraId="46000000">
            <w:pPr>
              <w:ind/>
              <w:jc w:val="both"/>
              <w:rPr>
                <w:rFonts w:ascii="Times New Roman" w:hAnsi="Times New Roman"/>
                <w:color w:val="0000FF"/>
                <w:sz w:val="24"/>
                <w:u w:val="single"/>
              </w:rPr>
            </w:pPr>
            <w:r>
              <w:rPr>
                <w:rFonts w:ascii="Times New Roman" w:hAnsi="Times New Roman"/>
                <w:color w:val="0000FF"/>
                <w:sz w:val="24"/>
                <w:u w:val="single"/>
              </w:rPr>
              <w:t>https://www.ozon.ru/product/odeyalo-polusherstyanoe-1-5-spalnyy-140x205-sm-vsesezonnoe-zimnee-s-napolnitelem-sherst-komplekt-iz-1079953667/</w:t>
            </w:r>
          </w:p>
        </w:tc>
        <w:tc>
          <w:tcPr>
            <w:tcW w:type="dxa" w:w="2800"/>
          </w:tcPr>
          <w:p w14:paraId="47000000">
            <w:pPr>
              <w:ind/>
              <w:jc w:val="both"/>
              <w:rPr>
                <w:rFonts w:ascii="Times New Roman" w:hAnsi="Times New Roman"/>
                <w:sz w:val="24"/>
              </w:rPr>
            </w:pPr>
            <w:r>
              <w:rPr>
                <w:rFonts w:ascii="Times New Roman" w:hAnsi="Times New Roman"/>
                <w:sz w:val="24"/>
              </w:rPr>
              <w:t xml:space="preserve">С целью соблюдения норм САН ПИН, необходимо для </w:t>
            </w:r>
            <w:r>
              <w:rPr>
                <w:rFonts w:ascii="Times New Roman" w:hAnsi="Times New Roman"/>
                <w:sz w:val="24"/>
              </w:rPr>
              <w:t>детей</w:t>
            </w:r>
            <w:r>
              <w:rPr>
                <w:rFonts w:ascii="Times New Roman" w:hAnsi="Times New Roman"/>
                <w:sz w:val="24"/>
              </w:rPr>
              <w:t xml:space="preserve"> проживающих в учреждении.  С целью создания комфортных условий для сна ребенка.</w:t>
            </w:r>
          </w:p>
          <w:p w14:paraId="48000000">
            <w:pPr>
              <w:tabs>
                <w:tab w:leader="none" w:pos="1900" w:val="left"/>
              </w:tabs>
              <w:ind/>
              <w:rPr>
                <w:rFonts w:ascii="Times New Roman" w:hAnsi="Times New Roman"/>
                <w:sz w:val="24"/>
              </w:rPr>
            </w:pPr>
            <w:r>
              <w:rPr>
                <w:rFonts w:ascii="Times New Roman" w:hAnsi="Times New Roman"/>
                <w:sz w:val="24"/>
              </w:rPr>
              <w:tab/>
            </w:r>
          </w:p>
        </w:tc>
      </w:tr>
      <w:tr>
        <w:trPr>
          <w:trHeight w:hRule="atLeast" w:val="436"/>
        </w:trPr>
        <w:tc>
          <w:tcPr>
            <w:tcW w:type="dxa" w:w="1872"/>
          </w:tcPr>
          <w:p w14:paraId="49000000">
            <w:pPr>
              <w:ind/>
              <w:jc w:val="both"/>
              <w:rPr>
                <w:rFonts w:ascii="Times New Roman" w:hAnsi="Times New Roman"/>
                <w:sz w:val="24"/>
              </w:rPr>
            </w:pPr>
            <w:r>
              <w:rPr>
                <w:rFonts w:ascii="Times New Roman" w:hAnsi="Times New Roman"/>
                <w:sz w:val="24"/>
              </w:rPr>
              <w:t>Одеяло шерстяное, 1,5</w:t>
            </w:r>
          </w:p>
          <w:p w14:paraId="4A000000">
            <w:pPr>
              <w:ind/>
              <w:jc w:val="both"/>
              <w:rPr>
                <w:rFonts w:ascii="Times New Roman" w:hAnsi="Times New Roman"/>
                <w:b w:val="1"/>
                <w:sz w:val="24"/>
              </w:rPr>
            </w:pPr>
          </w:p>
        </w:tc>
        <w:tc>
          <w:tcPr>
            <w:tcW w:type="dxa" w:w="822"/>
          </w:tcPr>
          <w:p w14:paraId="4B000000">
            <w:pPr>
              <w:ind/>
              <w:jc w:val="both"/>
              <w:rPr>
                <w:rFonts w:ascii="Times New Roman" w:hAnsi="Times New Roman"/>
                <w:sz w:val="24"/>
              </w:rPr>
            </w:pPr>
            <w:r>
              <w:rPr>
                <w:rFonts w:ascii="Times New Roman" w:hAnsi="Times New Roman"/>
                <w:sz w:val="24"/>
              </w:rPr>
              <w:t>20 шт.</w:t>
            </w:r>
          </w:p>
        </w:tc>
        <w:tc>
          <w:tcPr>
            <w:tcW w:type="dxa" w:w="1276"/>
          </w:tcPr>
          <w:p w14:paraId="4C000000">
            <w:pPr>
              <w:rPr>
                <w:rFonts w:ascii="Times New Roman" w:hAnsi="Times New Roman"/>
                <w:sz w:val="24"/>
              </w:rPr>
            </w:pPr>
            <w:r>
              <w:rPr>
                <w:rFonts w:ascii="Times New Roman" w:hAnsi="Times New Roman"/>
                <w:sz w:val="24"/>
              </w:rPr>
              <w:t>2099</w:t>
            </w:r>
            <w:r>
              <w:rPr>
                <w:rFonts w:ascii="Times New Roman" w:hAnsi="Times New Roman"/>
                <w:sz w:val="24"/>
              </w:rPr>
              <w:t>,00 руб.</w:t>
            </w:r>
          </w:p>
        </w:tc>
        <w:tc>
          <w:tcPr>
            <w:tcW w:type="dxa" w:w="1417"/>
          </w:tcPr>
          <w:p w14:paraId="4D000000">
            <w:pPr>
              <w:ind/>
              <w:jc w:val="both"/>
              <w:rPr>
                <w:rFonts w:ascii="Times New Roman" w:hAnsi="Times New Roman"/>
                <w:sz w:val="24"/>
              </w:rPr>
            </w:pPr>
            <w:r>
              <w:rPr>
                <w:rFonts w:ascii="Times New Roman" w:hAnsi="Times New Roman"/>
                <w:sz w:val="24"/>
              </w:rPr>
              <w:t>41980</w:t>
            </w:r>
            <w:r>
              <w:rPr>
                <w:rFonts w:ascii="Times New Roman" w:hAnsi="Times New Roman"/>
                <w:sz w:val="24"/>
              </w:rPr>
              <w:t>, 00 руб.</w:t>
            </w:r>
          </w:p>
        </w:tc>
        <w:tc>
          <w:tcPr>
            <w:tcW w:type="dxa" w:w="2410"/>
          </w:tcPr>
          <w:p w14:paraId="4E000000">
            <w:pPr>
              <w:ind/>
              <w:jc w:val="both"/>
              <w:rPr>
                <w:rFonts w:ascii="Times New Roman" w:hAnsi="Times New Roman"/>
                <w:color w:val="0000FF"/>
                <w:sz w:val="24"/>
                <w:u w:val="single"/>
              </w:rPr>
            </w:pPr>
            <w:r>
              <w:rPr>
                <w:rStyle w:val="Style_3_ch"/>
              </w:rPr>
              <w:fldChar w:fldCharType="begin"/>
            </w:r>
            <w:r>
              <w:rPr>
                <w:rStyle w:val="Style_3_ch"/>
              </w:rPr>
              <w:instrText>HYPERLINK "https://www.ozon.ru/product/odeyalo-sherstyanoe-torvald-1-5-spalnoe-140-x-205-sm-zelenye-gory-1564642835/?oos_search=false"</w:instrText>
            </w:r>
            <w:r>
              <w:rPr>
                <w:rStyle w:val="Style_3_ch"/>
              </w:rPr>
              <w:fldChar w:fldCharType="separate"/>
            </w:r>
            <w:r>
              <w:rPr>
                <w:rStyle w:val="Style_3_ch"/>
              </w:rPr>
              <w:t xml:space="preserve">Одеяло IVPLEDDO </w:t>
            </w:r>
            <w:r>
              <w:rPr>
                <w:rStyle w:val="Style_3_ch"/>
              </w:rPr>
              <w:t>Торвальд</w:t>
            </w:r>
            <w:r>
              <w:rPr>
                <w:rStyle w:val="Style_3_ch"/>
              </w:rPr>
              <w:t xml:space="preserve">, 140x205, Всесезонное, с наполнителем Шерсть, Овечья шерсть - купить по низким ценам в </w:t>
            </w:r>
            <w:r>
              <w:rPr>
                <w:rStyle w:val="Style_3_ch"/>
              </w:rPr>
              <w:t>интернет-магазине</w:t>
            </w:r>
            <w:r>
              <w:rPr>
                <w:rStyle w:val="Style_3_ch"/>
              </w:rPr>
              <w:t xml:space="preserve"> OZON (1564642835)</w:t>
            </w:r>
            <w:r>
              <w:rPr>
                <w:rStyle w:val="Style_3_ch"/>
              </w:rPr>
              <w:fldChar w:fldCharType="end"/>
            </w:r>
          </w:p>
        </w:tc>
        <w:tc>
          <w:tcPr>
            <w:tcW w:type="dxa" w:w="2800"/>
          </w:tcPr>
          <w:p w14:paraId="4F000000">
            <w:pPr>
              <w:ind/>
              <w:jc w:val="both"/>
              <w:rPr>
                <w:rFonts w:ascii="Times New Roman" w:hAnsi="Times New Roman"/>
                <w:sz w:val="24"/>
              </w:rPr>
            </w:pPr>
            <w:r>
              <w:rPr>
                <w:rFonts w:ascii="Times New Roman" w:hAnsi="Times New Roman"/>
                <w:sz w:val="24"/>
              </w:rPr>
              <w:t xml:space="preserve">С целью соблюдения норм САН ПИН, необходимо для </w:t>
            </w:r>
            <w:r>
              <w:rPr>
                <w:rFonts w:ascii="Times New Roman" w:hAnsi="Times New Roman"/>
                <w:sz w:val="24"/>
              </w:rPr>
              <w:t>детей</w:t>
            </w:r>
            <w:r>
              <w:rPr>
                <w:rFonts w:ascii="Times New Roman" w:hAnsi="Times New Roman"/>
                <w:sz w:val="24"/>
              </w:rPr>
              <w:t xml:space="preserve"> проживающих в учреждении.  С целью создания комфортных условий для сна ребенка.</w:t>
            </w:r>
          </w:p>
          <w:p w14:paraId="50000000">
            <w:pPr>
              <w:ind/>
              <w:jc w:val="both"/>
              <w:rPr>
                <w:rFonts w:ascii="Times New Roman" w:hAnsi="Times New Roman"/>
                <w:sz w:val="24"/>
              </w:rPr>
            </w:pPr>
          </w:p>
        </w:tc>
      </w:tr>
      <w:tr>
        <w:trPr>
          <w:trHeight w:hRule="atLeast" w:val="2081"/>
        </w:trPr>
        <w:tc>
          <w:tcPr>
            <w:tcW w:type="dxa" w:w="1872"/>
          </w:tcPr>
          <w:p w14:paraId="51000000">
            <w:pPr>
              <w:ind/>
              <w:jc w:val="both"/>
              <w:rPr>
                <w:rFonts w:ascii="Times New Roman" w:hAnsi="Times New Roman"/>
                <w:sz w:val="24"/>
              </w:rPr>
            </w:pPr>
            <w:r>
              <w:rPr>
                <w:rFonts w:ascii="Times New Roman" w:hAnsi="Times New Roman"/>
                <w:sz w:val="24"/>
              </w:rPr>
              <w:t>Полотенце для ног</w:t>
            </w:r>
          </w:p>
        </w:tc>
        <w:tc>
          <w:tcPr>
            <w:tcW w:type="dxa" w:w="822"/>
          </w:tcPr>
          <w:p w14:paraId="52000000">
            <w:pPr>
              <w:ind/>
              <w:jc w:val="both"/>
              <w:rPr>
                <w:rFonts w:ascii="Times New Roman" w:hAnsi="Times New Roman"/>
                <w:sz w:val="24"/>
              </w:rPr>
            </w:pPr>
            <w:r>
              <w:rPr>
                <w:rFonts w:ascii="Times New Roman" w:hAnsi="Times New Roman"/>
                <w:sz w:val="24"/>
              </w:rPr>
              <w:t>40 шт.</w:t>
            </w:r>
          </w:p>
        </w:tc>
        <w:tc>
          <w:tcPr>
            <w:tcW w:type="dxa" w:w="1276"/>
          </w:tcPr>
          <w:p w14:paraId="53000000">
            <w:pPr>
              <w:rPr>
                <w:rFonts w:ascii="Times New Roman" w:hAnsi="Times New Roman"/>
                <w:sz w:val="24"/>
              </w:rPr>
            </w:pPr>
            <w:r>
              <w:rPr>
                <w:rFonts w:ascii="Times New Roman" w:hAnsi="Times New Roman"/>
                <w:sz w:val="24"/>
              </w:rPr>
              <w:t>326</w:t>
            </w:r>
            <w:r>
              <w:rPr>
                <w:rFonts w:ascii="Times New Roman" w:hAnsi="Times New Roman"/>
                <w:sz w:val="24"/>
              </w:rPr>
              <w:t>, 00 руб.</w:t>
            </w:r>
          </w:p>
        </w:tc>
        <w:tc>
          <w:tcPr>
            <w:tcW w:type="dxa" w:w="1417"/>
          </w:tcPr>
          <w:p w14:paraId="54000000">
            <w:pPr>
              <w:ind/>
              <w:jc w:val="both"/>
              <w:rPr>
                <w:rFonts w:ascii="Times New Roman" w:hAnsi="Times New Roman"/>
                <w:sz w:val="24"/>
              </w:rPr>
            </w:pPr>
            <w:r>
              <w:rPr>
                <w:rFonts w:ascii="Times New Roman" w:hAnsi="Times New Roman"/>
                <w:sz w:val="24"/>
              </w:rPr>
              <w:t xml:space="preserve">13040 </w:t>
            </w:r>
            <w:r>
              <w:rPr>
                <w:rFonts w:ascii="Times New Roman" w:hAnsi="Times New Roman"/>
                <w:sz w:val="24"/>
              </w:rPr>
              <w:t>,</w:t>
            </w:r>
            <w:r>
              <w:rPr>
                <w:rFonts w:ascii="Times New Roman" w:hAnsi="Times New Roman"/>
                <w:sz w:val="24"/>
              </w:rPr>
              <w:t>00руб</w:t>
            </w:r>
          </w:p>
        </w:tc>
        <w:tc>
          <w:tcPr>
            <w:tcW w:type="dxa" w:w="2410"/>
          </w:tcPr>
          <w:p w14:paraId="55000000">
            <w:pPr>
              <w:ind/>
              <w:jc w:val="both"/>
              <w:rPr>
                <w:rFonts w:ascii="Times New Roman" w:hAnsi="Times New Roman"/>
                <w:color w:val="0000FF"/>
                <w:sz w:val="24"/>
                <w:u w:val="single"/>
              </w:rPr>
            </w:pPr>
            <w:r>
              <w:rPr>
                <w:rStyle w:val="Style_3_ch"/>
              </w:rPr>
              <w:fldChar w:fldCharType="begin"/>
            </w:r>
            <w:r>
              <w:rPr>
                <w:rStyle w:val="Style_3_ch"/>
              </w:rPr>
              <w:instrText>HYPERLINK "https://www.ozon.ru/product/sofatex-polotentse-kovrik-dlya-nog-natural-hlopok-50x70-sm-seryy-1-sht-1412167661/?advert=ANAA5YBv0D-5SLTZwD56LLu08Ad_cMthdoGDz2LMMo4ATw3aXOIpTRA-mJSw7QsUZlEHI3Oe5YJW9CN-20n1zGepG57z_SGzcxRWlpMxPlvBxIRaGWe8aUN3qp0c3G9GIYGBKShWVOFnT__4C3k2mQeXjCzlfxUmZL3sFR7tmnEwmINsndX6gvEvthl5OUUF55iyCTenUrEK9c4nWpR7LcMjy73kUpHll2V-fxqqfngs3b9BjTi_KPYIdAe3vQGaFvJ9nnm-pG8TcXDcK4iX-ngmT8_JwA0FvlleCqXINVp67mCvlgfMEOGhlPISl_KuJ2AvsuMA6CkMZ6rdhA8y1EqBvCv_hRBKa2fUlIE3_sSGqj6RNTlEtrh0G9dro8Z8mUQLZg&amp;avtc=1&amp;avte=2&amp;avts=1728895940&amp;keywords=%D0%BF%D0%BE%D0%BB%D0%BE%D1%82%D0%B5%D0%BD%D1%86%D0%B0-%D0%BA%D0%BE%D0%B2%D1%80%D0%B8%D0%BA%D0%B8+%D0%B4%D0%BB%D1%8F+%D0%BD%D0%BE%D0%B3"</w:instrText>
            </w:r>
            <w:r>
              <w:rPr>
                <w:rStyle w:val="Style_3_ch"/>
              </w:rPr>
              <w:fldChar w:fldCharType="separate"/>
            </w:r>
            <w:r>
              <w:rPr>
                <w:rStyle w:val="Style_3_ch"/>
              </w:rPr>
              <w:t xml:space="preserve">Полотенце-коврик для ног </w:t>
            </w:r>
            <w:r>
              <w:rPr>
                <w:rStyle w:val="Style_3_ch"/>
              </w:rPr>
              <w:t>Sofatex</w:t>
            </w:r>
            <w:r>
              <w:rPr>
                <w:rStyle w:val="Style_3_ch"/>
              </w:rPr>
              <w:t xml:space="preserve"> </w:t>
            </w:r>
            <w:r>
              <w:rPr>
                <w:rStyle w:val="Style_3_ch"/>
              </w:rPr>
              <w:t>ПолБан</w:t>
            </w:r>
            <w:r>
              <w:rPr>
                <w:rStyle w:val="Style_3_ch"/>
              </w:rPr>
              <w:t xml:space="preserve"> Хлопок 50x70 см, 1 </w:t>
            </w:r>
            <w:r>
              <w:rPr>
                <w:rStyle w:val="Style_3_ch"/>
              </w:rPr>
              <w:t>шт</w:t>
            </w:r>
            <w:r>
              <w:rPr>
                <w:rStyle w:val="Style_3_ch"/>
              </w:rPr>
              <w:t xml:space="preserve"> - купить по выгодной цене в </w:t>
            </w:r>
            <w:r>
              <w:rPr>
                <w:rStyle w:val="Style_3_ch"/>
              </w:rPr>
              <w:t>интернет-магазине</w:t>
            </w:r>
            <w:r>
              <w:rPr>
                <w:rStyle w:val="Style_3_ch"/>
              </w:rPr>
              <w:t xml:space="preserve"> OZON (1412167661)</w:t>
            </w:r>
            <w:r>
              <w:rPr>
                <w:rStyle w:val="Style_3_ch"/>
              </w:rPr>
              <w:fldChar w:fldCharType="end"/>
            </w:r>
          </w:p>
        </w:tc>
        <w:tc>
          <w:tcPr>
            <w:tcW w:type="dxa" w:w="2800"/>
          </w:tcPr>
          <w:p w14:paraId="56000000">
            <w:pPr>
              <w:ind/>
              <w:jc w:val="both"/>
              <w:rPr>
                <w:rFonts w:ascii="Times New Roman" w:hAnsi="Times New Roman"/>
                <w:sz w:val="24"/>
              </w:rPr>
            </w:pPr>
            <w:r>
              <w:rPr>
                <w:rFonts w:ascii="Times New Roman" w:hAnsi="Times New Roman"/>
                <w:sz w:val="24"/>
              </w:rPr>
              <w:t xml:space="preserve">С целью соблюдения норм САН ПИН, необходимо для детей проживающих в учреждении </w:t>
            </w:r>
            <w:r>
              <w:rPr>
                <w:rFonts w:ascii="Times New Roman" w:hAnsi="Times New Roman"/>
                <w:sz w:val="24"/>
              </w:rPr>
              <w:t xml:space="preserve">( </w:t>
            </w:r>
            <w:r>
              <w:rPr>
                <w:rFonts w:ascii="Times New Roman" w:hAnsi="Times New Roman"/>
                <w:sz w:val="24"/>
              </w:rPr>
              <w:t>гигиенические процедуры).</w:t>
            </w:r>
          </w:p>
          <w:p w14:paraId="57000000">
            <w:pPr>
              <w:ind/>
              <w:jc w:val="both"/>
              <w:rPr>
                <w:rFonts w:ascii="Times New Roman" w:hAnsi="Times New Roman"/>
                <w:sz w:val="24"/>
              </w:rPr>
            </w:pPr>
          </w:p>
        </w:tc>
      </w:tr>
      <w:tr>
        <w:trPr>
          <w:trHeight w:hRule="atLeast" w:val="5179"/>
        </w:trPr>
        <w:tc>
          <w:tcPr>
            <w:tcW w:type="dxa" w:w="1872"/>
          </w:tcPr>
          <w:p w14:paraId="58000000">
            <w:pPr>
              <w:ind/>
              <w:jc w:val="both"/>
              <w:rPr>
                <w:rFonts w:ascii="Times New Roman" w:hAnsi="Times New Roman"/>
                <w:sz w:val="24"/>
              </w:rPr>
            </w:pPr>
            <w:r>
              <w:rPr>
                <w:rFonts w:ascii="Times New Roman" w:hAnsi="Times New Roman"/>
                <w:color w:val="2C2D2E"/>
                <w:sz w:val="18"/>
                <w:highlight w:val="white"/>
              </w:rPr>
              <w:t>Велотренажер детский</w:t>
            </w:r>
          </w:p>
        </w:tc>
        <w:tc>
          <w:tcPr>
            <w:tcW w:type="dxa" w:w="822"/>
          </w:tcPr>
          <w:p w14:paraId="59000000">
            <w:pPr>
              <w:ind/>
              <w:jc w:val="both"/>
              <w:rPr>
                <w:rFonts w:ascii="Times New Roman" w:hAnsi="Times New Roman"/>
                <w:sz w:val="24"/>
              </w:rPr>
            </w:pPr>
            <w:r>
              <w:rPr>
                <w:rFonts w:ascii="Times New Roman" w:hAnsi="Times New Roman"/>
                <w:sz w:val="24"/>
              </w:rPr>
              <w:t xml:space="preserve">1 </w:t>
            </w:r>
            <w:r>
              <w:rPr>
                <w:rFonts w:ascii="Times New Roman" w:hAnsi="Times New Roman"/>
                <w:sz w:val="24"/>
              </w:rPr>
              <w:t>шт</w:t>
            </w:r>
          </w:p>
        </w:tc>
        <w:tc>
          <w:tcPr>
            <w:tcW w:type="dxa" w:w="1276"/>
          </w:tcPr>
          <w:p w14:paraId="5A000000">
            <w:pPr>
              <w:rPr>
                <w:rFonts w:ascii="Times New Roman" w:hAnsi="Times New Roman"/>
                <w:sz w:val="24"/>
              </w:rPr>
            </w:pPr>
            <w:r>
              <w:rPr>
                <w:rFonts w:ascii="Times New Roman" w:hAnsi="Times New Roman"/>
                <w:sz w:val="24"/>
              </w:rPr>
              <w:t>9900,00 руб.</w:t>
            </w:r>
          </w:p>
        </w:tc>
        <w:tc>
          <w:tcPr>
            <w:tcW w:type="dxa" w:w="1417"/>
          </w:tcPr>
          <w:p w14:paraId="5B000000">
            <w:pPr>
              <w:ind/>
              <w:jc w:val="both"/>
              <w:rPr>
                <w:rFonts w:ascii="Times New Roman" w:hAnsi="Times New Roman"/>
                <w:sz w:val="24"/>
              </w:rPr>
            </w:pPr>
            <w:r>
              <w:rPr>
                <w:rFonts w:ascii="Times New Roman" w:hAnsi="Times New Roman"/>
                <w:sz w:val="24"/>
              </w:rPr>
              <w:t>9900,00 руб.</w:t>
            </w:r>
          </w:p>
        </w:tc>
        <w:tc>
          <w:tcPr>
            <w:tcW w:type="dxa" w:w="2410"/>
          </w:tcPr>
          <w:p w14:paraId="5C000000">
            <w:pPr>
              <w:ind/>
              <w:jc w:val="both"/>
              <w:rPr>
                <w:rFonts w:ascii="Times New Roman" w:hAnsi="Times New Roman"/>
                <w:color w:val="0000FF"/>
                <w:sz w:val="24"/>
                <w:u w:val="single"/>
              </w:rPr>
            </w:pPr>
            <w:r>
              <w:rPr>
                <w:rStyle w:val="Style_3_ch"/>
                <w:rFonts w:ascii="Arial" w:hAnsi="Arial"/>
                <w:sz w:val="18"/>
                <w:highlight w:val="white"/>
              </w:rPr>
              <w:fldChar w:fldCharType="begin"/>
            </w:r>
            <w:r>
              <w:rPr>
                <w:rStyle w:val="Style_3_ch"/>
                <w:rFonts w:ascii="Arial" w:hAnsi="Arial"/>
                <w:sz w:val="18"/>
                <w:highlight w:val="white"/>
              </w:rPr>
              <w:instrText>HYPERLINK "https://www.sima-land.ru/537817/velotrenazher-detskiy-onlytop/"</w:instrText>
            </w:r>
            <w:r>
              <w:rPr>
                <w:rStyle w:val="Style_3_ch"/>
                <w:rFonts w:ascii="Arial" w:hAnsi="Arial"/>
                <w:sz w:val="18"/>
                <w:highlight w:val="white"/>
              </w:rPr>
              <w:fldChar w:fldCharType="separate"/>
            </w:r>
            <w:r>
              <w:rPr>
                <w:rStyle w:val="Style_3_ch"/>
                <w:rFonts w:ascii="Arial" w:hAnsi="Arial"/>
                <w:sz w:val="18"/>
                <w:highlight w:val="white"/>
              </w:rPr>
              <w:t>https://www.sima-land.ru/537817/velotrenazher-detskiy-onlytop/</w:t>
            </w:r>
            <w:r>
              <w:rPr>
                <w:rStyle w:val="Style_3_ch"/>
                <w:rFonts w:ascii="Arial" w:hAnsi="Arial"/>
                <w:sz w:val="18"/>
                <w:highlight w:val="white"/>
              </w:rPr>
              <w:fldChar w:fldCharType="end"/>
            </w:r>
          </w:p>
        </w:tc>
        <w:tc>
          <w:tcPr>
            <w:tcW w:type="dxa" w:w="2800"/>
          </w:tcPr>
          <w:p w14:paraId="5D000000">
            <w:pPr>
              <w:ind/>
              <w:jc w:val="both"/>
              <w:rPr>
                <w:rFonts w:ascii="Times New Roman" w:hAnsi="Times New Roman"/>
                <w:color w:val="2C2D2E"/>
                <w:sz w:val="24"/>
                <w:highlight w:val="white"/>
              </w:rPr>
            </w:pPr>
            <w:r>
              <w:rPr>
                <w:rFonts w:ascii="Times New Roman" w:hAnsi="Times New Roman"/>
                <w:color w:val="2C2D2E"/>
                <w:sz w:val="24"/>
                <w:highlight w:val="white"/>
              </w:rPr>
              <w:t xml:space="preserve">Велотренажер детский это полноценный спортивный комплекс, который поможет, укрепит иммунитет и связочный и вестибулярный аппарат, поможет развитию </w:t>
            </w:r>
            <w:r>
              <w:rPr>
                <w:rFonts w:ascii="Times New Roman" w:hAnsi="Times New Roman"/>
                <w:color w:val="2C2D2E"/>
                <w:sz w:val="24"/>
                <w:highlight w:val="white"/>
              </w:rPr>
              <w:t>дыхательно</w:t>
            </w:r>
            <w:r>
              <w:rPr>
                <w:rFonts w:ascii="Times New Roman" w:hAnsi="Times New Roman"/>
                <w:color w:val="2C2D2E"/>
                <w:sz w:val="24"/>
                <w:highlight w:val="white"/>
              </w:rPr>
              <w:t xml:space="preserve"> и сердечн</w:t>
            </w:r>
            <w:r>
              <w:rPr>
                <w:rFonts w:ascii="Times New Roman" w:hAnsi="Times New Roman"/>
                <w:color w:val="2C2D2E"/>
                <w:sz w:val="24"/>
                <w:highlight w:val="white"/>
              </w:rPr>
              <w:t>о-</w:t>
            </w:r>
            <w:r>
              <w:rPr>
                <w:rFonts w:ascii="Times New Roman" w:hAnsi="Times New Roman"/>
                <w:color w:val="2C2D2E"/>
                <w:sz w:val="24"/>
                <w:highlight w:val="white"/>
              </w:rPr>
              <w:t xml:space="preserve"> сосудистой системы,</w:t>
            </w:r>
            <w:r>
              <w:rPr>
                <w:rFonts w:ascii="Times New Roman" w:hAnsi="Times New Roman"/>
                <w:color w:val="2C2D2E"/>
                <w:sz w:val="24"/>
                <w:highlight w:val="white"/>
              </w:rPr>
              <w:t xml:space="preserve"> </w:t>
            </w:r>
            <w:r>
              <w:rPr>
                <w:rFonts w:ascii="Times New Roman" w:hAnsi="Times New Roman"/>
                <w:color w:val="2C2D2E"/>
                <w:sz w:val="24"/>
                <w:highlight w:val="white"/>
              </w:rPr>
              <w:t>улучшит общую моторику. Это надежный и безопасный тренажер для детей, который поможет укрепить мышцы и развить координацию движений.</w:t>
            </w:r>
          </w:p>
          <w:p w14:paraId="5E000000">
            <w:pPr>
              <w:ind/>
              <w:jc w:val="both"/>
              <w:rPr>
                <w:rFonts w:ascii="Times New Roman" w:hAnsi="Times New Roman"/>
                <w:sz w:val="24"/>
              </w:rPr>
            </w:pPr>
          </w:p>
        </w:tc>
      </w:tr>
      <w:tr>
        <w:trPr>
          <w:trHeight w:hRule="atLeast" w:val="968"/>
        </w:trPr>
        <w:tc>
          <w:tcPr>
            <w:tcW w:type="dxa" w:w="1872"/>
          </w:tcPr>
          <w:p w14:paraId="5F000000">
            <w:pPr>
              <w:ind/>
              <w:jc w:val="both"/>
              <w:rPr>
                <w:rFonts w:ascii="Arial" w:hAnsi="Arial"/>
                <w:color w:val="2C2D2E"/>
                <w:sz w:val="18"/>
                <w:highlight w:val="white"/>
              </w:rPr>
            </w:pPr>
            <w:r>
              <w:rPr>
                <w:rFonts w:ascii="Arial" w:hAnsi="Arial"/>
                <w:color w:val="2C2D2E"/>
                <w:sz w:val="18"/>
                <w:highlight w:val="white"/>
              </w:rPr>
              <w:t xml:space="preserve">Пуфы </w:t>
            </w:r>
          </w:p>
        </w:tc>
        <w:tc>
          <w:tcPr>
            <w:tcW w:type="dxa" w:w="822"/>
          </w:tcPr>
          <w:p w14:paraId="60000000">
            <w:pPr>
              <w:ind/>
              <w:jc w:val="both"/>
              <w:rPr>
                <w:rFonts w:ascii="Times New Roman" w:hAnsi="Times New Roman"/>
                <w:sz w:val="24"/>
              </w:rPr>
            </w:pPr>
            <w:r>
              <w:rPr>
                <w:rFonts w:ascii="Times New Roman" w:hAnsi="Times New Roman"/>
                <w:sz w:val="24"/>
              </w:rPr>
              <w:t xml:space="preserve">2 </w:t>
            </w:r>
            <w:r>
              <w:rPr>
                <w:rFonts w:ascii="Times New Roman" w:hAnsi="Times New Roman"/>
                <w:sz w:val="24"/>
              </w:rPr>
              <w:t>шт</w:t>
            </w:r>
          </w:p>
        </w:tc>
        <w:tc>
          <w:tcPr>
            <w:tcW w:type="dxa" w:w="1276"/>
          </w:tcPr>
          <w:p w14:paraId="61000000">
            <w:pPr>
              <w:rPr>
                <w:rFonts w:ascii="Times New Roman" w:hAnsi="Times New Roman"/>
                <w:sz w:val="24"/>
              </w:rPr>
            </w:pPr>
            <w:r>
              <w:rPr>
                <w:rFonts w:ascii="Times New Roman" w:hAnsi="Times New Roman"/>
                <w:sz w:val="24"/>
              </w:rPr>
              <w:t>2700,00 руб.</w:t>
            </w:r>
          </w:p>
        </w:tc>
        <w:tc>
          <w:tcPr>
            <w:tcW w:type="dxa" w:w="1417"/>
          </w:tcPr>
          <w:p w14:paraId="62000000">
            <w:pPr>
              <w:ind/>
              <w:jc w:val="both"/>
              <w:rPr>
                <w:rFonts w:ascii="Times New Roman" w:hAnsi="Times New Roman"/>
                <w:sz w:val="24"/>
              </w:rPr>
            </w:pPr>
            <w:r>
              <w:rPr>
                <w:rFonts w:ascii="Times New Roman" w:hAnsi="Times New Roman"/>
                <w:sz w:val="24"/>
              </w:rPr>
              <w:t>5400,00 руб.</w:t>
            </w:r>
          </w:p>
        </w:tc>
        <w:tc>
          <w:tcPr>
            <w:tcW w:type="dxa" w:w="2410"/>
          </w:tcPr>
          <w:p w14:paraId="63000000">
            <w:pPr>
              <w:ind/>
              <w:jc w:val="both"/>
            </w:pPr>
            <w:r>
              <w:rPr>
                <w:rStyle w:val="Style_3_ch"/>
                <w:rFonts w:ascii="Arial" w:hAnsi="Arial"/>
                <w:sz w:val="18"/>
                <w:highlight w:val="white"/>
              </w:rPr>
              <w:fldChar w:fldCharType="begin"/>
            </w:r>
            <w:r>
              <w:rPr>
                <w:rStyle w:val="Style_3_ch"/>
                <w:rFonts w:ascii="Arial" w:hAnsi="Arial"/>
                <w:sz w:val="18"/>
                <w:highlight w:val="white"/>
              </w:rPr>
              <w:instrText>HYPERLINK "https://www.sima-land.ru/4357400/puf-kvadratnyy-mario-400h400h380-laym/"</w:instrText>
            </w:r>
            <w:r>
              <w:rPr>
                <w:rStyle w:val="Style_3_ch"/>
                <w:rFonts w:ascii="Arial" w:hAnsi="Arial"/>
                <w:sz w:val="18"/>
                <w:highlight w:val="white"/>
              </w:rPr>
              <w:fldChar w:fldCharType="separate"/>
            </w:r>
            <w:r>
              <w:rPr>
                <w:rStyle w:val="Style_3_ch"/>
                <w:rFonts w:ascii="Arial" w:hAnsi="Arial"/>
                <w:sz w:val="18"/>
                <w:highlight w:val="white"/>
              </w:rPr>
              <w:t>https://www.sima-land.ru/4357400/puf-kvadratnyy-mario-400h400h380-laym/</w:t>
            </w:r>
            <w:r>
              <w:rPr>
                <w:rStyle w:val="Style_3_ch"/>
                <w:rFonts w:ascii="Arial" w:hAnsi="Arial"/>
                <w:sz w:val="18"/>
                <w:highlight w:val="white"/>
              </w:rPr>
              <w:fldChar w:fldCharType="end"/>
            </w:r>
          </w:p>
          <w:p w14:paraId="64000000">
            <w:pPr>
              <w:ind/>
              <w:jc w:val="both"/>
            </w:pPr>
          </w:p>
        </w:tc>
        <w:tc>
          <w:tcPr>
            <w:tcW w:type="dxa" w:w="2800"/>
          </w:tcPr>
          <w:p w14:paraId="65000000">
            <w:pPr>
              <w:ind/>
              <w:jc w:val="both"/>
              <w:rPr>
                <w:rFonts w:ascii="Times New Roman" w:hAnsi="Times New Roman"/>
                <w:sz w:val="24"/>
              </w:rPr>
            </w:pPr>
            <w:r>
              <w:rPr>
                <w:rFonts w:ascii="Times New Roman" w:hAnsi="Times New Roman"/>
                <w:sz w:val="24"/>
              </w:rPr>
              <w:t>Для создания комфортных условий пребывания  детей в центре.</w:t>
            </w:r>
          </w:p>
          <w:p w14:paraId="66000000">
            <w:pPr>
              <w:ind/>
              <w:jc w:val="both"/>
              <w:rPr>
                <w:rFonts w:ascii="Times New Roman" w:hAnsi="Times New Roman"/>
                <w:color w:val="2C2D2E"/>
                <w:sz w:val="24"/>
                <w:highlight w:val="white"/>
              </w:rPr>
            </w:pPr>
          </w:p>
        </w:tc>
      </w:tr>
      <w:tr>
        <w:trPr>
          <w:trHeight w:hRule="atLeast" w:val="387"/>
        </w:trPr>
        <w:tc>
          <w:tcPr>
            <w:tcW w:type="dxa" w:w="1872"/>
          </w:tcPr>
          <w:p w14:paraId="67000000">
            <w:pPr>
              <w:ind/>
              <w:jc w:val="both"/>
              <w:rPr>
                <w:rFonts w:ascii="Arial" w:hAnsi="Arial"/>
                <w:color w:val="2C2D2E"/>
                <w:sz w:val="18"/>
                <w:highlight w:val="white"/>
              </w:rPr>
            </w:pPr>
            <w:r>
              <w:rPr>
                <w:rFonts w:ascii="Arial" w:hAnsi="Arial"/>
                <w:color w:val="2C2D2E"/>
                <w:sz w:val="18"/>
                <w:highlight w:val="white"/>
              </w:rPr>
              <w:t>Банкетка</w:t>
            </w:r>
          </w:p>
        </w:tc>
        <w:tc>
          <w:tcPr>
            <w:tcW w:type="dxa" w:w="822"/>
          </w:tcPr>
          <w:p w14:paraId="68000000">
            <w:pPr>
              <w:ind/>
              <w:jc w:val="both"/>
              <w:rPr>
                <w:rFonts w:ascii="Times New Roman" w:hAnsi="Times New Roman"/>
                <w:sz w:val="24"/>
              </w:rPr>
            </w:pPr>
            <w:r>
              <w:rPr>
                <w:rFonts w:ascii="Times New Roman" w:hAnsi="Times New Roman"/>
                <w:sz w:val="24"/>
              </w:rPr>
              <w:t>1 шт.</w:t>
            </w:r>
          </w:p>
        </w:tc>
        <w:tc>
          <w:tcPr>
            <w:tcW w:type="dxa" w:w="1276"/>
          </w:tcPr>
          <w:p w14:paraId="69000000">
            <w:pPr>
              <w:rPr>
                <w:rFonts w:ascii="Times New Roman" w:hAnsi="Times New Roman"/>
                <w:sz w:val="24"/>
              </w:rPr>
            </w:pPr>
            <w:r>
              <w:rPr>
                <w:rFonts w:ascii="Times New Roman" w:hAnsi="Times New Roman"/>
                <w:sz w:val="24"/>
              </w:rPr>
              <w:t>5700,00 руб.</w:t>
            </w:r>
          </w:p>
        </w:tc>
        <w:tc>
          <w:tcPr>
            <w:tcW w:type="dxa" w:w="1417"/>
          </w:tcPr>
          <w:p w14:paraId="6A000000">
            <w:pPr>
              <w:ind/>
              <w:jc w:val="both"/>
              <w:rPr>
                <w:rFonts w:ascii="Times New Roman" w:hAnsi="Times New Roman"/>
                <w:sz w:val="24"/>
              </w:rPr>
            </w:pPr>
            <w:r>
              <w:rPr>
                <w:rFonts w:ascii="Times New Roman" w:hAnsi="Times New Roman"/>
                <w:sz w:val="24"/>
              </w:rPr>
              <w:t>5700,00 руб.</w:t>
            </w:r>
          </w:p>
        </w:tc>
        <w:tc>
          <w:tcPr>
            <w:tcW w:type="dxa" w:w="2410"/>
          </w:tcPr>
          <w:p w14:paraId="6B000000">
            <w:pPr>
              <w:ind/>
              <w:jc w:val="both"/>
            </w:pPr>
            <w:r>
              <w:rPr>
                <w:rStyle w:val="Style_3_ch"/>
                <w:rFonts w:ascii="Arial" w:hAnsi="Arial"/>
                <w:sz w:val="18"/>
                <w:highlight w:val="white"/>
              </w:rPr>
              <w:fldChar w:fldCharType="begin"/>
            </w:r>
            <w:r>
              <w:rPr>
                <w:rStyle w:val="Style_3_ch"/>
                <w:rFonts w:ascii="Arial" w:hAnsi="Arial"/>
                <w:sz w:val="18"/>
                <w:highlight w:val="white"/>
              </w:rPr>
              <w:instrText>HYPERLINK "https://www.sima-land.ru/4357400/puf-kvadratnyy-mario-400h400h380-laym/"</w:instrText>
            </w:r>
            <w:r>
              <w:rPr>
                <w:rStyle w:val="Style_3_ch"/>
                <w:rFonts w:ascii="Arial" w:hAnsi="Arial"/>
                <w:sz w:val="18"/>
                <w:highlight w:val="white"/>
              </w:rPr>
              <w:fldChar w:fldCharType="separate"/>
            </w:r>
            <w:r>
              <w:rPr>
                <w:rStyle w:val="Style_3_ch"/>
                <w:rFonts w:ascii="Arial" w:hAnsi="Arial"/>
                <w:sz w:val="18"/>
                <w:highlight w:val="white"/>
              </w:rPr>
              <w:t>https://www.sima-land.ru/4357400/puf-kvadratnyy-mario-400h400h380-laym/</w:t>
            </w:r>
            <w:r>
              <w:rPr>
                <w:rStyle w:val="Style_3_ch"/>
                <w:rFonts w:ascii="Arial" w:hAnsi="Arial"/>
                <w:sz w:val="18"/>
                <w:highlight w:val="white"/>
              </w:rPr>
              <w:fldChar w:fldCharType="end"/>
            </w:r>
          </w:p>
        </w:tc>
        <w:tc>
          <w:tcPr>
            <w:tcW w:type="dxa" w:w="2800"/>
          </w:tcPr>
          <w:p w14:paraId="6C000000">
            <w:pPr>
              <w:ind/>
              <w:jc w:val="both"/>
              <w:rPr>
                <w:rFonts w:ascii="Times New Roman" w:hAnsi="Times New Roman"/>
                <w:sz w:val="24"/>
              </w:rPr>
            </w:pPr>
            <w:r>
              <w:rPr>
                <w:rFonts w:ascii="Times New Roman" w:hAnsi="Times New Roman"/>
                <w:sz w:val="24"/>
              </w:rPr>
              <w:t>Для создания комфортных условий пребывания  детей в центре.</w:t>
            </w:r>
          </w:p>
          <w:p w14:paraId="6D000000">
            <w:pPr>
              <w:ind/>
              <w:jc w:val="both"/>
              <w:rPr>
                <w:rFonts w:ascii="Times New Roman" w:hAnsi="Times New Roman"/>
                <w:sz w:val="24"/>
              </w:rPr>
            </w:pPr>
          </w:p>
        </w:tc>
      </w:tr>
      <w:tr>
        <w:trPr>
          <w:trHeight w:hRule="atLeast" w:val="691"/>
        </w:trPr>
        <w:tc>
          <w:tcPr>
            <w:tcW w:type="dxa" w:w="1872"/>
          </w:tcPr>
          <w:p w14:paraId="6E000000">
            <w:pPr>
              <w:ind/>
              <w:jc w:val="both"/>
              <w:rPr>
                <w:rFonts w:ascii="Times New Roman" w:hAnsi="Times New Roman"/>
                <w:b w:val="1"/>
                <w:sz w:val="24"/>
              </w:rPr>
            </w:pPr>
            <w:r>
              <w:rPr>
                <w:rFonts w:ascii="Times New Roman" w:hAnsi="Times New Roman"/>
                <w:b w:val="1"/>
                <w:sz w:val="24"/>
              </w:rPr>
              <w:t>итого</w:t>
            </w:r>
          </w:p>
        </w:tc>
        <w:tc>
          <w:tcPr>
            <w:tcW w:type="dxa" w:w="822"/>
          </w:tcPr>
          <w:p w14:paraId="6F000000">
            <w:pPr>
              <w:ind/>
              <w:jc w:val="both"/>
              <w:rPr>
                <w:rFonts w:ascii="Times New Roman" w:hAnsi="Times New Roman"/>
                <w:sz w:val="24"/>
              </w:rPr>
            </w:pPr>
          </w:p>
        </w:tc>
        <w:tc>
          <w:tcPr>
            <w:tcW w:type="dxa" w:w="1276"/>
          </w:tcPr>
          <w:p w14:paraId="70000000">
            <w:pPr>
              <w:rPr>
                <w:rFonts w:ascii="Times New Roman" w:hAnsi="Times New Roman"/>
                <w:sz w:val="24"/>
              </w:rPr>
            </w:pPr>
          </w:p>
        </w:tc>
        <w:tc>
          <w:tcPr>
            <w:tcW w:type="dxa" w:w="1417"/>
          </w:tcPr>
          <w:p w14:paraId="71000000">
            <w:pPr>
              <w:ind/>
              <w:jc w:val="both"/>
              <w:rPr>
                <w:rFonts w:ascii="Times New Roman" w:hAnsi="Times New Roman"/>
                <w:b w:val="1"/>
                <w:sz w:val="24"/>
              </w:rPr>
            </w:pPr>
            <w:r>
              <w:rPr>
                <w:rFonts w:ascii="Times New Roman" w:hAnsi="Times New Roman"/>
                <w:b w:val="1"/>
                <w:sz w:val="24"/>
              </w:rPr>
              <w:t>243523</w:t>
            </w:r>
            <w:r>
              <w:rPr>
                <w:rFonts w:ascii="Times New Roman" w:hAnsi="Times New Roman"/>
                <w:b w:val="1"/>
                <w:sz w:val="24"/>
              </w:rPr>
              <w:t>,00</w:t>
            </w:r>
          </w:p>
          <w:p w14:paraId="72000000">
            <w:pPr>
              <w:ind/>
              <w:jc w:val="both"/>
              <w:rPr>
                <w:rFonts w:ascii="Times New Roman" w:hAnsi="Times New Roman"/>
                <w:sz w:val="24"/>
              </w:rPr>
            </w:pPr>
            <w:r>
              <w:rPr>
                <w:rFonts w:ascii="Times New Roman" w:hAnsi="Times New Roman"/>
                <w:b w:val="1"/>
                <w:sz w:val="24"/>
              </w:rPr>
              <w:t>руб.</w:t>
            </w:r>
          </w:p>
        </w:tc>
        <w:tc>
          <w:tcPr>
            <w:tcW w:type="dxa" w:w="2410"/>
          </w:tcPr>
          <w:p w14:paraId="73000000">
            <w:pPr>
              <w:ind/>
              <w:jc w:val="both"/>
              <w:rPr>
                <w:rFonts w:ascii="Times New Roman" w:hAnsi="Times New Roman"/>
                <w:color w:val="0000FF"/>
                <w:sz w:val="24"/>
                <w:u w:val="single"/>
              </w:rPr>
            </w:pPr>
          </w:p>
        </w:tc>
        <w:tc>
          <w:tcPr>
            <w:tcW w:type="dxa" w:w="2800"/>
          </w:tcPr>
          <w:p w14:paraId="74000000">
            <w:pPr>
              <w:ind/>
              <w:jc w:val="both"/>
              <w:rPr>
                <w:rFonts w:ascii="Times New Roman" w:hAnsi="Times New Roman"/>
                <w:sz w:val="24"/>
              </w:rPr>
            </w:pPr>
          </w:p>
          <w:p w14:paraId="75000000">
            <w:pPr>
              <w:ind/>
              <w:jc w:val="both"/>
              <w:rPr>
                <w:rFonts w:ascii="Times New Roman" w:hAnsi="Times New Roman"/>
                <w:sz w:val="24"/>
              </w:rPr>
            </w:pPr>
          </w:p>
        </w:tc>
      </w:tr>
    </w:tbl>
    <w:p w14:paraId="76000000">
      <w:pPr>
        <w:ind w:firstLine="348" w:left="360"/>
        <w:jc w:val="both"/>
        <w:rPr>
          <w:rFonts w:ascii="Times New Roman" w:hAnsi="Times New Roman"/>
          <w:sz w:val="24"/>
        </w:rPr>
      </w:pPr>
      <w:r>
        <w:rPr>
          <w:rFonts w:ascii="Times New Roman" w:hAnsi="Times New Roman"/>
          <w:sz w:val="24"/>
        </w:rPr>
        <w:t>Результатом</w:t>
      </w:r>
      <w:r>
        <w:rPr>
          <w:rFonts w:ascii="Times New Roman" w:hAnsi="Times New Roman"/>
          <w:sz w:val="24"/>
        </w:rPr>
        <w:t xml:space="preserve"> приобретения мебели,</w:t>
      </w:r>
      <w:r>
        <w:rPr>
          <w:rFonts w:ascii="Times New Roman" w:hAnsi="Times New Roman"/>
          <w:sz w:val="24"/>
        </w:rPr>
        <w:t xml:space="preserve"> </w:t>
      </w:r>
      <w:r>
        <w:rPr>
          <w:rFonts w:ascii="Times New Roman" w:hAnsi="Times New Roman"/>
          <w:sz w:val="24"/>
        </w:rPr>
        <w:t>мягкого инвентаря будет комфортное проживание детей, создание домашнего уюта.</w:t>
      </w:r>
    </w:p>
    <w:p w14:paraId="77000000">
      <w:pPr>
        <w:ind w:firstLine="348" w:left="360"/>
        <w:rPr>
          <w:rFonts w:ascii="Times New Roman" w:hAnsi="Times New Roman"/>
          <w:sz w:val="24"/>
        </w:rPr>
      </w:pPr>
      <w:r>
        <w:rPr>
          <w:rFonts w:ascii="Times New Roman" w:hAnsi="Times New Roman"/>
          <w:sz w:val="24"/>
        </w:rPr>
        <w:t xml:space="preserve">Директор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М.А. Луканова </w:t>
      </w:r>
      <w:r>
        <w:rPr>
          <w:rFonts w:ascii="Times New Roman" w:hAnsi="Times New Roman"/>
          <w:sz w:val="24"/>
        </w:rPr>
        <w:t xml:space="preserve"> </w:t>
      </w:r>
    </w:p>
    <w:p w14:paraId="78000000">
      <w:pPr>
        <w:ind w:firstLine="348" w:left="360"/>
        <w:rPr>
          <w:rFonts w:ascii="Times New Roman" w:hAnsi="Times New Roman"/>
          <w:sz w:val="24"/>
        </w:rPr>
      </w:pPr>
      <w:r>
        <w:rPr>
          <w:rFonts w:ascii="Times New Roman" w:hAnsi="Times New Roman"/>
          <w:sz w:val="24"/>
        </w:rPr>
        <w:t>Председатель СРБОО «Время добрых дел»                                            А.В. Ковальчук</w:t>
      </w:r>
      <w:bookmarkStart w:id="1" w:name="_GoBack"/>
      <w:bookmarkEnd w:id="1"/>
    </w:p>
    <w:sectPr>
      <w:pgSz w:h="16838" w:w="11906"/>
      <w:pgMar w:bottom="567" w:footer="709" w:gutter="0" w:header="709" w:left="1134" w:right="567" w:top="79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pPr>
  </w:style>
  <w:style w:styleId="Style_5_ch" w:type="character">
    <w:name w:val="toc 2"/>
    <w:link w:val="Style_5"/>
  </w:style>
  <w:style w:styleId="Style_6" w:type="paragraph">
    <w:name w:val="toc 4"/>
    <w:next w:val="Style_4"/>
    <w:link w:val="Style_6_ch"/>
    <w:uiPriority w:val="39"/>
    <w:pPr>
      <w:ind w:firstLine="0" w:left="600"/>
    </w:pPr>
  </w:style>
  <w:style w:styleId="Style_6_ch" w:type="character">
    <w:name w:val="toc 4"/>
    <w:link w:val="Style_6"/>
  </w:style>
  <w:style w:styleId="Style_7" w:type="paragraph">
    <w:name w:val="List Paragraph"/>
    <w:basedOn w:val="Style_4"/>
    <w:link w:val="Style_7_ch"/>
    <w:pPr>
      <w:ind w:firstLine="0" w:left="720"/>
      <w:contextualSpacing w:val="1"/>
    </w:pPr>
  </w:style>
  <w:style w:styleId="Style_7_ch" w:type="character">
    <w:name w:val="List Paragraph"/>
    <w:basedOn w:val="Style_4_ch"/>
    <w:link w:val="Style_7"/>
  </w:style>
  <w:style w:styleId="Style_8" w:type="paragraph">
    <w:name w:val="toc 6"/>
    <w:next w:val="Style_4"/>
    <w:link w:val="Style_8_ch"/>
    <w:uiPriority w:val="39"/>
    <w:pPr>
      <w:ind w:firstLine="0" w:left="1000"/>
    </w:pPr>
  </w:style>
  <w:style w:styleId="Style_8_ch" w:type="character">
    <w:name w:val="toc 6"/>
    <w:link w:val="Style_8"/>
  </w:style>
  <w:style w:styleId="Style_9" w:type="paragraph">
    <w:name w:val="toc 7"/>
    <w:next w:val="Style_4"/>
    <w:link w:val="Style_9_ch"/>
    <w:uiPriority w:val="39"/>
    <w:pPr>
      <w:ind w:firstLine="0" w:left="1200"/>
    </w:pPr>
  </w:style>
  <w:style w:styleId="Style_9_ch" w:type="character">
    <w:name w:val="toc 7"/>
    <w:link w:val="Style_9"/>
  </w:style>
  <w:style w:styleId="Style_10" w:type="paragraph">
    <w:name w:val="heading 3"/>
    <w:next w:val="Style_4"/>
    <w:link w:val="Style_10_ch"/>
    <w:uiPriority w:val="9"/>
    <w:qFormat/>
    <w:pPr>
      <w:ind/>
      <w:outlineLvl w:val="2"/>
    </w:pPr>
    <w:rPr>
      <w:rFonts w:ascii="XO Thames" w:hAnsi="XO Thames"/>
      <w:b w:val="1"/>
      <w:i w:val="1"/>
      <w:color w:val="000000"/>
    </w:rPr>
  </w:style>
  <w:style w:styleId="Style_10_ch" w:type="character">
    <w:name w:val="heading 3"/>
    <w:link w:val="Style_10"/>
    <w:rPr>
      <w:rFonts w:ascii="XO Thames" w:hAnsi="XO Thames"/>
      <w:b w:val="1"/>
      <w:i w:val="1"/>
      <w:color w:val="000000"/>
    </w:rPr>
  </w:style>
  <w:style w:styleId="Style_11" w:type="paragraph">
    <w:name w:val="toc 3"/>
    <w:next w:val="Style_4"/>
    <w:link w:val="Style_11_ch"/>
    <w:uiPriority w:val="39"/>
    <w:pPr>
      <w:ind w:firstLine="0" w:left="400"/>
    </w:pPr>
  </w:style>
  <w:style w:styleId="Style_11_ch" w:type="character">
    <w:name w:val="toc 3"/>
    <w:link w:val="Style_11"/>
  </w:style>
  <w:style w:styleId="Style_12" w:type="paragraph">
    <w:name w:val="FollowedHyperlink"/>
    <w:basedOn w:val="Style_13"/>
    <w:link w:val="Style_12_ch"/>
    <w:rPr>
      <w:color w:themeColor="followedHyperlink" w:val="800080"/>
      <w:u w:val="single"/>
    </w:rPr>
  </w:style>
  <w:style w:styleId="Style_12_ch" w:type="character">
    <w:name w:val="FollowedHyperlink"/>
    <w:basedOn w:val="Style_13_ch"/>
    <w:link w:val="Style_12"/>
    <w:rPr>
      <w:color w:themeColor="followedHyperlink" w:val="800080"/>
      <w:u w:val="single"/>
    </w:rPr>
  </w:style>
  <w:style w:styleId="Style_14" w:type="paragraph">
    <w:name w:val="heading 5"/>
    <w:next w:val="Style_4"/>
    <w:link w:val="Style_14_ch"/>
    <w:uiPriority w:val="9"/>
    <w:qFormat/>
    <w:pPr>
      <w:spacing w:after="120" w:before="120"/>
      <w:ind/>
      <w:outlineLvl w:val="4"/>
    </w:pPr>
    <w:rPr>
      <w:rFonts w:ascii="XO Thames" w:hAnsi="XO Thames"/>
      <w:b w:val="1"/>
      <w:color w:val="000000"/>
      <w:sz w:val="22"/>
    </w:rPr>
  </w:style>
  <w:style w:styleId="Style_14_ch" w:type="character">
    <w:name w:val="heading 5"/>
    <w:link w:val="Style_14"/>
    <w:rPr>
      <w:rFonts w:ascii="XO Thames" w:hAnsi="XO Thames"/>
      <w:b w:val="1"/>
      <w:color w:val="000000"/>
      <w:sz w:val="22"/>
    </w:rPr>
  </w:style>
  <w:style w:styleId="Style_2" w:type="paragraph">
    <w:name w:val="heading 1"/>
    <w:basedOn w:val="Style_4"/>
    <w:next w:val="Style_4"/>
    <w:link w:val="Style_2_ch"/>
    <w:uiPriority w:val="9"/>
    <w:qFormat/>
    <w:pPr>
      <w:keepNext w:val="1"/>
      <w:tabs>
        <w:tab w:leader="none" w:pos="8415" w:val="left"/>
      </w:tabs>
      <w:spacing w:after="0" w:line="240" w:lineRule="auto"/>
      <w:ind/>
      <w:jc w:val="center"/>
      <w:outlineLvl w:val="0"/>
    </w:pPr>
    <w:rPr>
      <w:rFonts w:ascii="Times New Roman" w:hAnsi="Times New Roman"/>
      <w:b w:val="1"/>
      <w:sz w:val="24"/>
    </w:rPr>
  </w:style>
  <w:style w:styleId="Style_2_ch" w:type="character">
    <w:name w:val="heading 1"/>
    <w:basedOn w:val="Style_4_ch"/>
    <w:link w:val="Style_2"/>
    <w:rPr>
      <w:rFonts w:ascii="Times New Roman" w:hAnsi="Times New Roman"/>
      <w:b w:val="1"/>
      <w:sz w:val="24"/>
    </w:rPr>
  </w:style>
  <w:style w:styleId="Style_3" w:type="paragraph">
    <w:name w:val="Hyperlink"/>
    <w:basedOn w:val="Style_13"/>
    <w:link w:val="Style_3_ch"/>
    <w:rPr>
      <w:color w:val="0000FF"/>
      <w:u w:val="single"/>
    </w:rPr>
  </w:style>
  <w:style w:styleId="Style_3_ch" w:type="character">
    <w:name w:val="Hyperlink"/>
    <w:basedOn w:val="Style_13_ch"/>
    <w:link w:val="Style_3"/>
    <w:rPr>
      <w:color w:val="0000FF"/>
      <w:u w:val="single"/>
    </w:rPr>
  </w:style>
  <w:style w:styleId="Style_15" w:type="paragraph">
    <w:name w:val="Footnote"/>
    <w:link w:val="Style_15_ch"/>
    <w:pPr>
      <w:ind/>
      <w:jc w:val="left"/>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4"/>
    <w:link w:val="Style_16_ch"/>
    <w:uiPriority w:val="39"/>
    <w:pPr>
      <w:ind w:firstLine="0" w:left="0"/>
    </w:pPr>
    <w:rPr>
      <w:rFonts w:ascii="XO Thames" w:hAnsi="XO Thames"/>
      <w:b w:val="1"/>
    </w:rPr>
  </w:style>
  <w:style w:styleId="Style_16_ch" w:type="character">
    <w:name w:val="toc 1"/>
    <w:link w:val="Style_16"/>
    <w:rPr>
      <w:rFonts w:ascii="XO Thames" w:hAnsi="XO Thames"/>
      <w:b w:val="1"/>
    </w:rPr>
  </w:style>
  <w:style w:styleId="Style_17" w:type="paragraph">
    <w:name w:val="Header and Footer"/>
    <w:link w:val="Style_17_ch"/>
    <w:pPr>
      <w:spacing w:line="360" w:lineRule="auto"/>
      <w:ind/>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4"/>
    <w:link w:val="Style_18_ch"/>
    <w:uiPriority w:val="39"/>
    <w:pPr>
      <w:ind w:firstLine="0" w:left="1600"/>
    </w:pPr>
  </w:style>
  <w:style w:styleId="Style_18_ch" w:type="character">
    <w:name w:val="toc 9"/>
    <w:link w:val="Style_18"/>
  </w:style>
  <w:style w:styleId="Style_19" w:type="paragraph">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Style_4"/>
    <w:link w:val="Style_19_ch"/>
    <w:pPr>
      <w:widowControl w:val="0"/>
      <w:spacing w:after="160" w:line="240" w:lineRule="exact"/>
      <w:ind/>
      <w:jc w:val="right"/>
    </w:pPr>
    <w:rPr>
      <w:rFonts w:ascii="Times New Roman" w:hAnsi="Times New Roman"/>
      <w:sz w:val="20"/>
    </w:rPr>
  </w:style>
  <w:style w:styleId="Style_19_ch" w:type="character">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Style_4_ch"/>
    <w:link w:val="Style_19"/>
    <w:rPr>
      <w:rFonts w:ascii="Times New Roman" w:hAnsi="Times New Roman"/>
      <w:sz w:val="20"/>
    </w:rPr>
  </w:style>
  <w:style w:styleId="Style_20" w:type="paragraph">
    <w:name w:val="toc 8"/>
    <w:next w:val="Style_4"/>
    <w:link w:val="Style_20_ch"/>
    <w:uiPriority w:val="39"/>
    <w:pPr>
      <w:ind w:firstLine="0" w:left="1400"/>
    </w:pPr>
  </w:style>
  <w:style w:styleId="Style_20_ch" w:type="character">
    <w:name w:val="toc 8"/>
    <w:link w:val="Style_20"/>
  </w:style>
  <w:style w:styleId="Style_13" w:type="paragraph">
    <w:name w:val="Default Paragraph Font"/>
    <w:link w:val="Style_13_ch"/>
  </w:style>
  <w:style w:styleId="Style_13_ch" w:type="character">
    <w:name w:val="Default Paragraph Font"/>
    <w:link w:val="Style_13"/>
  </w:style>
  <w:style w:styleId="Style_21" w:type="paragraph">
    <w:name w:val="toc 5"/>
    <w:next w:val="Style_4"/>
    <w:link w:val="Style_21_ch"/>
    <w:uiPriority w:val="39"/>
    <w:pPr>
      <w:ind w:firstLine="0" w:left="800"/>
    </w:pPr>
  </w:style>
  <w:style w:styleId="Style_21_ch" w:type="character">
    <w:name w:val="toc 5"/>
    <w:link w:val="Style_21"/>
  </w:style>
  <w:style w:styleId="Style_22" w:type="paragraph">
    <w:name w:val="Subtitle"/>
    <w:next w:val="Style_4"/>
    <w:link w:val="Style_22_ch"/>
    <w:uiPriority w:val="11"/>
    <w:qFormat/>
    <w:rPr>
      <w:rFonts w:ascii="XO Thames" w:hAnsi="XO Thames"/>
      <w:i w:val="1"/>
      <w:color w:val="616161"/>
      <w:sz w:val="24"/>
    </w:rPr>
  </w:style>
  <w:style w:styleId="Style_22_ch" w:type="character">
    <w:name w:val="Subtitle"/>
    <w:link w:val="Style_22"/>
    <w:rPr>
      <w:rFonts w:ascii="XO Thames" w:hAnsi="XO Thames"/>
      <w:i w:val="1"/>
      <w:color w:val="616161"/>
      <w:sz w:val="24"/>
    </w:rPr>
  </w:style>
  <w:style w:styleId="Style_23" w:type="paragraph">
    <w:name w:val="toc 10"/>
    <w:next w:val="Style_4"/>
    <w:link w:val="Style_23_ch"/>
    <w:uiPriority w:val="39"/>
    <w:pPr>
      <w:ind w:firstLine="0" w:left="1800"/>
    </w:pPr>
  </w:style>
  <w:style w:styleId="Style_23_ch" w:type="character">
    <w:name w:val="toc 10"/>
    <w:link w:val="Style_23"/>
  </w:style>
  <w:style w:styleId="Style_24" w:type="paragraph">
    <w:name w:val="Title"/>
    <w:next w:val="Style_4"/>
    <w:link w:val="Style_24_ch"/>
    <w:uiPriority w:val="10"/>
    <w:qFormat/>
    <w:rPr>
      <w:rFonts w:ascii="XO Thames" w:hAnsi="XO Thames"/>
      <w:b w:val="1"/>
      <w:sz w:val="52"/>
    </w:rPr>
  </w:style>
  <w:style w:styleId="Style_24_ch" w:type="character">
    <w:name w:val="Title"/>
    <w:link w:val="Style_24"/>
    <w:rPr>
      <w:rFonts w:ascii="XO Thames" w:hAnsi="XO Thames"/>
      <w:b w:val="1"/>
      <w:sz w:val="52"/>
    </w:rPr>
  </w:style>
  <w:style w:styleId="Style_25" w:type="paragraph">
    <w:name w:val="Balloon Text"/>
    <w:basedOn w:val="Style_4"/>
    <w:link w:val="Style_25_ch"/>
    <w:pPr>
      <w:spacing w:after="0" w:line="240" w:lineRule="auto"/>
      <w:ind/>
    </w:pPr>
    <w:rPr>
      <w:rFonts w:ascii="Tahoma" w:hAnsi="Tahoma"/>
      <w:sz w:val="16"/>
    </w:rPr>
  </w:style>
  <w:style w:styleId="Style_25_ch" w:type="character">
    <w:name w:val="Balloon Text"/>
    <w:basedOn w:val="Style_4_ch"/>
    <w:link w:val="Style_25"/>
    <w:rPr>
      <w:rFonts w:ascii="Tahoma" w:hAnsi="Tahoma"/>
      <w:sz w:val="16"/>
    </w:rPr>
  </w:style>
  <w:style w:styleId="Style_26" w:type="paragraph">
    <w:name w:val="heading 4"/>
    <w:next w:val="Style_4"/>
    <w:link w:val="Style_26_ch"/>
    <w:uiPriority w:val="9"/>
    <w:qFormat/>
    <w:pPr>
      <w:spacing w:after="120" w:before="120"/>
      <w:ind/>
      <w:outlineLvl w:val="3"/>
    </w:pPr>
    <w:rPr>
      <w:rFonts w:ascii="XO Thames" w:hAnsi="XO Thames"/>
      <w:b w:val="1"/>
      <w:color w:val="595959"/>
      <w:sz w:val="26"/>
    </w:rPr>
  </w:style>
  <w:style w:styleId="Style_26_ch" w:type="character">
    <w:name w:val="heading 4"/>
    <w:link w:val="Style_26"/>
    <w:rPr>
      <w:rFonts w:ascii="XO Thames" w:hAnsi="XO Thames"/>
      <w:b w:val="1"/>
      <w:color w:val="595959"/>
      <w:sz w:val="26"/>
    </w:rPr>
  </w:style>
  <w:style w:styleId="Style_27" w:type="paragraph">
    <w:name w:val="heading 2"/>
    <w:next w:val="Style_4"/>
    <w:link w:val="Style_27_ch"/>
    <w:uiPriority w:val="9"/>
    <w:qFormat/>
    <w:pPr>
      <w:spacing w:after="120" w:before="120"/>
      <w:ind/>
      <w:outlineLvl w:val="1"/>
    </w:pPr>
    <w:rPr>
      <w:rFonts w:ascii="XO Thames" w:hAnsi="XO Thames"/>
      <w:b w:val="1"/>
      <w:color w:val="00A0FF"/>
      <w:sz w:val="26"/>
    </w:rPr>
  </w:style>
  <w:style w:styleId="Style_27_ch" w:type="character">
    <w:name w:val="heading 2"/>
    <w:link w:val="Style_27"/>
    <w:rPr>
      <w:rFonts w:ascii="XO Thames" w:hAnsi="XO Thames"/>
      <w:b w:val="1"/>
      <w:color w:val="00A0FF"/>
      <w:sz w:val="26"/>
    </w:rPr>
  </w:style>
  <w:style w:default="1" w:styleId="Style_28" w:type="table">
    <w:name w:val="Normal Table"/>
    <w:tblPr>
      <w:tblInd w:type="dxa" w:w="0"/>
      <w:tblCellMar>
        <w:top w:type="dxa" w:w="0"/>
        <w:left w:type="dxa" w:w="108"/>
        <w:bottom w:type="dxa" w:w="0"/>
        <w:right w:type="dxa" w:w="108"/>
      </w:tblCellMar>
    </w:tblPr>
  </w:style>
  <w:style w:styleId="Style_1" w:type="table">
    <w:name w:val="Table Grid"/>
    <w:basedOn w:val="Style_28"/>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2024-10-18T05:12:13Z</dcterms:modified>
</cp:coreProperties>
</file>